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DC" w:rsidRDefault="00B91620">
      <w:pPr>
        <w:pStyle w:val="Standard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noProof/>
          <w:color w:val="26282A"/>
          <w:sz w:val="20"/>
          <w:szCs w:val="20"/>
          <w:lang w:eastAsia="el-G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-121320</wp:posOffset>
            </wp:positionH>
            <wp:positionV relativeFrom="paragraph">
              <wp:posOffset>94680</wp:posOffset>
            </wp:positionV>
            <wp:extent cx="6106319" cy="1098000"/>
            <wp:effectExtent l="0" t="0" r="8731" b="6900"/>
            <wp:wrapTopAndBottom/>
            <wp:docPr id="1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319" cy="109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67DC" w:rsidRDefault="000667DC">
      <w:pPr>
        <w:pStyle w:val="Standard"/>
        <w:rPr>
          <w:rFonts w:ascii="Helvetica" w:hAnsi="Helvetica" w:cs="Helvetica"/>
          <w:color w:val="26282A"/>
          <w:sz w:val="20"/>
          <w:szCs w:val="20"/>
        </w:rPr>
      </w:pPr>
    </w:p>
    <w:p w:rsidR="000667DC" w:rsidRDefault="000667DC">
      <w:pPr>
        <w:pStyle w:val="Standard"/>
        <w:rPr>
          <w:rFonts w:ascii="Helvetica" w:hAnsi="Helvetica" w:cs="Helvetica"/>
          <w:color w:val="26282A"/>
          <w:sz w:val="20"/>
          <w:szCs w:val="20"/>
        </w:rPr>
      </w:pPr>
    </w:p>
    <w:p w:rsidR="000667DC" w:rsidRDefault="00B91620">
      <w:pPr>
        <w:pStyle w:val="Standard"/>
        <w:rPr>
          <w:sz w:val="28"/>
          <w:szCs w:val="28"/>
        </w:rPr>
      </w:pPr>
      <w:r>
        <w:rPr>
          <w:rFonts w:ascii="Calibri" w:hAnsi="Calibri" w:cs="Helvetica"/>
          <w:b/>
          <w:bCs/>
          <w:color w:val="26282A"/>
          <w:sz w:val="28"/>
          <w:szCs w:val="28"/>
        </w:rPr>
        <w:t>Αθήνα 4.3.2023</w:t>
      </w:r>
    </w:p>
    <w:p w:rsidR="000667DC" w:rsidRDefault="000667DC">
      <w:pPr>
        <w:pStyle w:val="Standard"/>
        <w:rPr>
          <w:rFonts w:ascii="Calibri" w:hAnsi="Calibri" w:cs="Helvetica"/>
          <w:color w:val="26282A"/>
          <w:sz w:val="20"/>
          <w:szCs w:val="20"/>
        </w:rPr>
      </w:pPr>
    </w:p>
    <w:p w:rsidR="000667DC" w:rsidRDefault="000667DC">
      <w:pPr>
        <w:pStyle w:val="Standard"/>
        <w:rPr>
          <w:rFonts w:ascii="Candara" w:hAnsi="Candara" w:cs="Helvetica"/>
          <w:color w:val="26282A"/>
          <w:sz w:val="20"/>
          <w:szCs w:val="20"/>
        </w:rPr>
      </w:pPr>
    </w:p>
    <w:p w:rsidR="000667DC" w:rsidRDefault="000667DC">
      <w:pPr>
        <w:pStyle w:val="Standard"/>
        <w:rPr>
          <w:rFonts w:ascii="Candara" w:hAnsi="Candara" w:cs="Helvetica"/>
          <w:color w:val="26282A"/>
          <w:sz w:val="20"/>
          <w:szCs w:val="20"/>
        </w:rPr>
      </w:pPr>
    </w:p>
    <w:p w:rsidR="00447A7B" w:rsidRDefault="00B91620" w:rsidP="00447A7B">
      <w:pPr>
        <w:pStyle w:val="Standard"/>
        <w:jc w:val="center"/>
        <w:rPr>
          <w:rFonts w:ascii="Calibri" w:hAnsi="Calibri" w:cs="Helvetica"/>
          <w:b/>
          <w:bCs/>
          <w:color w:val="26282A"/>
          <w:sz w:val="28"/>
          <w:szCs w:val="28"/>
        </w:rPr>
      </w:pP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Φτάνει πια, ως εδώ! Όχι άλλο αίμα, όχι άλλες χαμένες ζωές.</w:t>
      </w:r>
    </w:p>
    <w:p w:rsidR="00447A7B" w:rsidRPr="00447A7B" w:rsidRDefault="00447A7B" w:rsidP="00447A7B">
      <w:pPr>
        <w:pStyle w:val="Standard"/>
        <w:jc w:val="center"/>
        <w:rPr>
          <w:rFonts w:ascii="Calibri" w:hAnsi="Calibri" w:cs="Helvetica"/>
          <w:b/>
          <w:bCs/>
          <w:color w:val="26282A"/>
          <w:sz w:val="28"/>
          <w:szCs w:val="28"/>
        </w:rPr>
      </w:pPr>
    </w:p>
    <w:p w:rsidR="000667DC" w:rsidRDefault="00B91620">
      <w:pPr>
        <w:pStyle w:val="Standard"/>
        <w:jc w:val="both"/>
        <w:rPr>
          <w:rFonts w:ascii="Candara" w:hAnsi="Candara"/>
          <w:sz w:val="28"/>
          <w:szCs w:val="28"/>
        </w:rPr>
      </w:pPr>
      <w:r>
        <w:rPr>
          <w:rFonts w:ascii="Calibri" w:hAnsi="Calibri" w:cs="Helvetica"/>
          <w:color w:val="26282A"/>
          <w:sz w:val="28"/>
          <w:szCs w:val="28"/>
        </w:rPr>
        <w:t xml:space="preserve">Η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ΠΟΕ-ΔΟΥ και όλοι οι εργαζόμενοι στις φορολογικές υπηρεσίες</w:t>
      </w:r>
      <w:r>
        <w:rPr>
          <w:rFonts w:ascii="Calibri" w:hAnsi="Calibri" w:cs="Helvetica"/>
          <w:color w:val="26282A"/>
          <w:sz w:val="28"/>
          <w:szCs w:val="28"/>
        </w:rPr>
        <w:t xml:space="preserve"> εκφράζουμε την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βαθιά μας θλίψη για το τραγικό περιστατικό στα Τέμπη</w:t>
      </w:r>
      <w:r>
        <w:rPr>
          <w:rFonts w:ascii="Calibri" w:hAnsi="Calibri" w:cs="Helvetica"/>
          <w:color w:val="26282A"/>
          <w:sz w:val="28"/>
          <w:szCs w:val="28"/>
        </w:rPr>
        <w:t xml:space="preserve">, που κόστισε τη ζωή σε δεκάδες νέους ανθρώπους και εργαζόμενους. Οι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διαχρονικές ευθύνες της Πολιτείας</w:t>
      </w:r>
      <w:r>
        <w:rPr>
          <w:rFonts w:ascii="Calibri" w:hAnsi="Calibri" w:cs="Helvetica"/>
          <w:color w:val="26282A"/>
          <w:sz w:val="28"/>
          <w:szCs w:val="28"/>
        </w:rPr>
        <w:t xml:space="preserve"> για την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απαξίωση του ΟΣΕ</w:t>
      </w:r>
      <w:r>
        <w:rPr>
          <w:rFonts w:ascii="Calibri" w:hAnsi="Calibri" w:cs="Helvetica"/>
          <w:color w:val="26282A"/>
          <w:sz w:val="28"/>
          <w:szCs w:val="28"/>
        </w:rPr>
        <w:t>, οι παθογένειες μαζί με την εγκληματική αμέλεια στην συντήρηση των υποδομών και την διαφύλαξη της περιουσίας του κράτους από τις</w:t>
      </w:r>
      <w:r>
        <w:rPr>
          <w:rFonts w:ascii="Calibri" w:hAnsi="Calibri" w:cs="Helvetica"/>
          <w:color w:val="26282A"/>
          <w:sz w:val="28"/>
          <w:szCs w:val="28"/>
        </w:rPr>
        <w:t xml:space="preserve"> κλοπές, οδήγησαν στην τραγική αυτή κατάληξη και την θυσία τόσων ανθρώπινων ζωών. Η εφαρμογή των μνημονιακών πολιτικών και όσα αυτές επέφεραν, η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υποστελέχωση</w:t>
      </w:r>
      <w:r>
        <w:rPr>
          <w:rFonts w:ascii="Calibri" w:hAnsi="Calibri" w:cs="Helvetica"/>
          <w:color w:val="26282A"/>
          <w:sz w:val="28"/>
          <w:szCs w:val="28"/>
        </w:rPr>
        <w:t xml:space="preserve">, η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εντατικοποίηση</w:t>
      </w:r>
      <w:r>
        <w:rPr>
          <w:rFonts w:ascii="Calibri" w:hAnsi="Calibri" w:cs="Helvetica"/>
          <w:color w:val="26282A"/>
          <w:sz w:val="28"/>
          <w:szCs w:val="28"/>
        </w:rPr>
        <w:t xml:space="preserve"> και οι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ελαστικές σχέσεις εργασίας</w:t>
      </w:r>
      <w:r>
        <w:rPr>
          <w:rFonts w:ascii="Calibri" w:hAnsi="Calibri" w:cs="Helvetica"/>
          <w:color w:val="26282A"/>
          <w:sz w:val="28"/>
          <w:szCs w:val="28"/>
        </w:rPr>
        <w:t xml:space="preserve"> επιδείνωσαν την κατάσταση, ενώ οι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 xml:space="preserve">συνεχείς </w:t>
      </w:r>
      <w:r w:rsidRPr="00447A7B">
        <w:rPr>
          <w:rFonts w:ascii="Calibri" w:hAnsi="Calibri" w:cs="Helvetica"/>
          <w:b/>
          <w:bCs/>
          <w:color w:val="26282A"/>
          <w:sz w:val="28"/>
          <w:szCs w:val="28"/>
        </w:rPr>
        <w:t>καταγγελίες των εργαζομένων και των εκπροσώπων τους</w:t>
      </w:r>
      <w:r>
        <w:rPr>
          <w:rFonts w:ascii="Calibri" w:hAnsi="Calibri" w:cs="Helvetica"/>
          <w:color w:val="26282A"/>
          <w:sz w:val="28"/>
          <w:szCs w:val="28"/>
        </w:rPr>
        <w:t xml:space="preserve"> για την επικινδυνότητα του σιδηροδρομικού δικτύου αντιμετωπίστηκαν ως γραφικότητες.</w:t>
      </w:r>
    </w:p>
    <w:p w:rsidR="000667DC" w:rsidRDefault="000667DC">
      <w:pPr>
        <w:pStyle w:val="Standard"/>
        <w:jc w:val="both"/>
        <w:rPr>
          <w:rFonts w:ascii="Calibri" w:hAnsi="Calibri" w:cs="Helvetica"/>
          <w:color w:val="26282A"/>
          <w:sz w:val="28"/>
          <w:szCs w:val="28"/>
        </w:rPr>
      </w:pPr>
    </w:p>
    <w:p w:rsidR="000667DC" w:rsidRDefault="00B91620">
      <w:pPr>
        <w:pStyle w:val="Standard"/>
        <w:jc w:val="both"/>
        <w:rPr>
          <w:rFonts w:ascii="Candara" w:hAnsi="Candara"/>
          <w:sz w:val="28"/>
          <w:szCs w:val="28"/>
        </w:rPr>
      </w:pPr>
      <w:r>
        <w:rPr>
          <w:rFonts w:ascii="Calibri" w:hAnsi="Calibri" w:cs="Helvetica"/>
          <w:b/>
          <w:bCs/>
          <w:i/>
          <w:iCs/>
          <w:color w:val="26282A"/>
          <w:sz w:val="28"/>
          <w:szCs w:val="28"/>
        </w:rPr>
        <w:tab/>
        <w:t xml:space="preserve">Εκφράζουμε τα </w:t>
      </w:r>
      <w:r w:rsidR="00447A7B">
        <w:rPr>
          <w:rFonts w:ascii="Calibri" w:hAnsi="Calibri" w:cs="Helvetica"/>
          <w:b/>
          <w:bCs/>
          <w:i/>
          <w:iCs/>
          <w:color w:val="26282A"/>
          <w:sz w:val="28"/>
          <w:szCs w:val="28"/>
        </w:rPr>
        <w:t>συλλυπητήρια</w:t>
      </w:r>
      <w:r>
        <w:rPr>
          <w:rFonts w:ascii="Calibri" w:hAnsi="Calibri" w:cs="Helvetica"/>
          <w:b/>
          <w:bCs/>
          <w:i/>
          <w:iCs/>
          <w:color w:val="26282A"/>
          <w:sz w:val="28"/>
          <w:szCs w:val="28"/>
        </w:rPr>
        <w:t xml:space="preserve"> σε όλες τις οικογένειες των θυμάτων και ευχόμαστε ταχεία ανάρρωση σε όλους τους τραυματίες.</w:t>
      </w:r>
    </w:p>
    <w:p w:rsidR="000667DC" w:rsidRDefault="000667DC">
      <w:pPr>
        <w:pStyle w:val="Standard"/>
        <w:jc w:val="both"/>
        <w:rPr>
          <w:rFonts w:ascii="Calibri" w:hAnsi="Calibri" w:cs="Helvetica"/>
          <w:color w:val="26282A"/>
          <w:sz w:val="28"/>
          <w:szCs w:val="28"/>
        </w:rPr>
      </w:pPr>
    </w:p>
    <w:p w:rsidR="000667DC" w:rsidRDefault="00B91620">
      <w:pPr>
        <w:pStyle w:val="Standard"/>
        <w:jc w:val="center"/>
        <w:rPr>
          <w:rFonts w:ascii="Calibri" w:hAnsi="Calibri" w:cs="Helvetica"/>
          <w:b/>
          <w:bCs/>
          <w:color w:val="26282A"/>
          <w:sz w:val="28"/>
          <w:szCs w:val="28"/>
        </w:rPr>
      </w:pPr>
      <w:r>
        <w:rPr>
          <w:rFonts w:ascii="Calibri" w:hAnsi="Calibri" w:cs="Helvetica"/>
          <w:b/>
          <w:bCs/>
          <w:color w:val="26282A"/>
          <w:sz w:val="28"/>
          <w:szCs w:val="28"/>
        </w:rPr>
        <w:t>ΑΠΑΙΤΟΥΜΕ, ΤΗΝ ΑΠΟΔΟΣΗ Ε</w:t>
      </w:r>
      <w:r w:rsidR="00447A7B">
        <w:rPr>
          <w:rFonts w:ascii="Calibri" w:hAnsi="Calibri" w:cs="Helvetica"/>
          <w:b/>
          <w:bCs/>
          <w:color w:val="26282A"/>
          <w:sz w:val="28"/>
          <w:szCs w:val="28"/>
        </w:rPr>
        <w:t>Υ</w:t>
      </w:r>
      <w:r>
        <w:rPr>
          <w:rFonts w:ascii="Calibri" w:hAnsi="Calibri" w:cs="Helvetica"/>
          <w:b/>
          <w:bCs/>
          <w:color w:val="26282A"/>
          <w:sz w:val="28"/>
          <w:szCs w:val="28"/>
        </w:rPr>
        <w:t>ΘΥΝΩΝ ΣΕ ΟΛΟΥΣ ΤΟΥΣ ΥΠΑΙΤΙΟΥΣ. ΝΑ ΜΗΝ ΣΥΓΚΑΛΥΦΘΕΙ ΤΙΠΟΤΑ. ΝΑ ΛΗΦΘΟΥΝ ΑΜΕΣΑ ΟΛΑ ΤΑ ΑΝΑΓΚΑΙΑ ΜΕΤΡΑ ΓΙΑ ΤΗΝ ΑΣΦΑΛΕΙΑ ΤΩΝ ΣΙΔΗΡΟΔΡΟΜΩΝ ΓΙΑ ΝΑ ΜΗΝ ΘΡΗΝΗΣΟΥΜΕ ΑΛΛΟΥΣ ΝΕΚΡΟΥΣ.</w:t>
      </w:r>
    </w:p>
    <w:p w:rsidR="000667DC" w:rsidRDefault="000667DC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0667DC" w:rsidRDefault="000667DC">
      <w:pPr>
        <w:pStyle w:val="Standard"/>
      </w:pPr>
    </w:p>
    <w:p w:rsidR="000667DC" w:rsidRDefault="00B91620">
      <w:pPr>
        <w:pStyle w:val="Standard"/>
        <w:jc w:val="center"/>
      </w:pPr>
      <w:r>
        <w:rPr>
          <w:rFonts w:ascii="Calibri" w:eastAsia="Calibri" w:hAnsi="Calibri" w:cs="Arial Black"/>
          <w:b/>
          <w:bCs/>
          <w:sz w:val="28"/>
          <w:szCs w:val="28"/>
          <w:lang w:bidi="en-US"/>
        </w:rPr>
        <w:t>ΓΙΑ ΤΗΝ ΕΚΤΕΛΕΣΤΙΚΗ ΕΠΙΤΡΟΠΗ</w:t>
      </w:r>
    </w:p>
    <w:p w:rsidR="000667DC" w:rsidRDefault="000667DC">
      <w:pPr>
        <w:pStyle w:val="Standard"/>
        <w:jc w:val="center"/>
        <w:rPr>
          <w:rFonts w:ascii="Calibri" w:eastAsia="Calibri" w:hAnsi="Calibri" w:cs="Arial Black"/>
          <w:b/>
          <w:bCs/>
          <w:sz w:val="28"/>
          <w:szCs w:val="28"/>
          <w:lang w:bidi="en-US"/>
        </w:rPr>
      </w:pPr>
    </w:p>
    <w:p w:rsidR="000667DC" w:rsidRDefault="000667DC">
      <w:pPr>
        <w:pStyle w:val="Standard"/>
        <w:jc w:val="center"/>
        <w:rPr>
          <w:rFonts w:ascii="Calibri" w:eastAsia="Calibri" w:hAnsi="Calibri" w:cs="Arial Black"/>
          <w:bCs/>
          <w:sz w:val="28"/>
          <w:szCs w:val="28"/>
          <w:lang w:bidi="en-US"/>
        </w:rPr>
      </w:pPr>
    </w:p>
    <w:p w:rsidR="000667DC" w:rsidRDefault="00B91620">
      <w:pPr>
        <w:pStyle w:val="Standard"/>
        <w:ind w:left="-993"/>
        <w:jc w:val="both"/>
        <w:rPr>
          <w:rFonts w:ascii="Calibri" w:eastAsia="Calibri" w:hAnsi="Calibri" w:cs="Arial Black"/>
          <w:bCs/>
          <w:sz w:val="28"/>
          <w:szCs w:val="28"/>
          <w:lang w:bidi="en-US"/>
        </w:rPr>
      </w:pPr>
      <w:r>
        <w:rPr>
          <w:rFonts w:ascii="Calibri" w:eastAsia="Calibri" w:hAnsi="Calibri" w:cs="Arial Black"/>
          <w:bCs/>
          <w:sz w:val="28"/>
          <w:szCs w:val="28"/>
          <w:lang w:bidi="en-US"/>
        </w:rPr>
        <w:t xml:space="preserve">                               Η  ΠΡΟΕΔΡΟΣ </w:t>
      </w:r>
      <w:r>
        <w:rPr>
          <w:rFonts w:ascii="Calibri" w:eastAsia="Calibri" w:hAnsi="Calibri" w:cs="Arial Black"/>
          <w:bCs/>
          <w:sz w:val="28"/>
          <w:szCs w:val="28"/>
          <w:lang w:bidi="en-US"/>
        </w:rPr>
        <w:tab/>
      </w:r>
      <w:r>
        <w:rPr>
          <w:rFonts w:ascii="Calibri" w:eastAsia="Calibri" w:hAnsi="Calibri" w:cs="Arial Black"/>
          <w:bCs/>
          <w:sz w:val="28"/>
          <w:szCs w:val="28"/>
          <w:lang w:bidi="en-US"/>
        </w:rPr>
        <w:tab/>
      </w:r>
      <w:r>
        <w:rPr>
          <w:rFonts w:ascii="Calibri" w:eastAsia="Calibri" w:hAnsi="Calibri" w:cs="Arial Black"/>
          <w:bCs/>
          <w:sz w:val="28"/>
          <w:szCs w:val="28"/>
          <w:lang w:bidi="en-US"/>
        </w:rPr>
        <w:tab/>
      </w:r>
      <w:r>
        <w:rPr>
          <w:rFonts w:ascii="Calibri" w:eastAsia="Calibri" w:hAnsi="Calibri" w:cs="Arial Black"/>
          <w:bCs/>
          <w:sz w:val="28"/>
          <w:szCs w:val="28"/>
          <w:lang w:bidi="en-US"/>
        </w:rPr>
        <w:tab/>
        <w:t xml:space="preserve">          Ο ΓΡΑΜΜΑΤΕΑΣ</w:t>
      </w:r>
    </w:p>
    <w:p w:rsidR="000667DC" w:rsidRDefault="000667DC">
      <w:pPr>
        <w:pStyle w:val="Standard"/>
        <w:ind w:left="-993"/>
        <w:jc w:val="both"/>
        <w:rPr>
          <w:rFonts w:ascii="Calibri" w:eastAsia="Calibri" w:hAnsi="Calibri" w:cs="Arial Black"/>
          <w:bCs/>
          <w:sz w:val="28"/>
          <w:szCs w:val="28"/>
          <w:lang w:bidi="en-US"/>
        </w:rPr>
      </w:pPr>
    </w:p>
    <w:p w:rsidR="000667DC" w:rsidRDefault="000667DC">
      <w:pPr>
        <w:pStyle w:val="Standard"/>
        <w:ind w:left="-993"/>
        <w:jc w:val="both"/>
        <w:rPr>
          <w:rFonts w:ascii="Calibri" w:eastAsia="Calibri" w:hAnsi="Calibri" w:cs="Arial Black"/>
          <w:bCs/>
          <w:sz w:val="28"/>
          <w:szCs w:val="28"/>
          <w:lang w:bidi="en-US"/>
        </w:rPr>
      </w:pPr>
    </w:p>
    <w:p w:rsidR="000667DC" w:rsidRDefault="000667DC">
      <w:pPr>
        <w:pStyle w:val="Standard"/>
        <w:ind w:left="-993"/>
        <w:jc w:val="center"/>
        <w:rPr>
          <w:rFonts w:ascii="Calibri" w:eastAsia="Calibri" w:hAnsi="Calibri" w:cs="Arial Black"/>
          <w:b/>
          <w:bCs/>
          <w:sz w:val="28"/>
          <w:szCs w:val="28"/>
          <w:lang w:bidi="en-US"/>
        </w:rPr>
      </w:pPr>
    </w:p>
    <w:p w:rsidR="000667DC" w:rsidRPr="00447A7B" w:rsidRDefault="00B91620" w:rsidP="00447A7B">
      <w:pPr>
        <w:pStyle w:val="Standard"/>
        <w:tabs>
          <w:tab w:val="left" w:pos="284"/>
        </w:tabs>
        <w:jc w:val="both"/>
        <w:rPr>
          <w:rFonts w:ascii="Calibri" w:eastAsia="Calibri" w:hAnsi="Calibri" w:cs="Arial Black"/>
          <w:b/>
          <w:bCs/>
          <w:sz w:val="28"/>
          <w:szCs w:val="28"/>
          <w:lang w:bidi="en-US"/>
        </w:rPr>
      </w:pPr>
      <w:r>
        <w:rPr>
          <w:rFonts w:ascii="Calibri" w:eastAsia="Calibri" w:hAnsi="Calibri" w:cs="Arial Black"/>
          <w:b/>
          <w:bCs/>
          <w:sz w:val="28"/>
          <w:szCs w:val="28"/>
          <w:lang w:bidi="en-US"/>
        </w:rPr>
        <w:t xml:space="preserve">            ΕΙΡΗΝΗ  ΥΦΑΝΤΗ   </w:t>
      </w:r>
      <w:r>
        <w:rPr>
          <w:rFonts w:ascii="Calibri" w:eastAsia="Calibri" w:hAnsi="Calibri" w:cs="Arial Black"/>
          <w:b/>
          <w:bCs/>
          <w:sz w:val="28"/>
          <w:szCs w:val="28"/>
          <w:lang w:bidi="en-US"/>
        </w:rPr>
        <w:tab/>
      </w:r>
      <w:r>
        <w:rPr>
          <w:rFonts w:ascii="Calibri" w:eastAsia="Calibri" w:hAnsi="Calibri" w:cs="Arial Black"/>
          <w:b/>
          <w:bCs/>
          <w:sz w:val="28"/>
          <w:szCs w:val="28"/>
          <w:lang w:bidi="en-US"/>
        </w:rPr>
        <w:tab/>
        <w:t xml:space="preserve">  ΑΠΟΣΤΟΛΟΣ ΑΡΣΕΝΗΣ</w:t>
      </w:r>
    </w:p>
    <w:sectPr w:rsidR="000667DC" w:rsidRPr="00447A7B" w:rsidSect="00C43B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20" w:rsidRDefault="00B91620">
      <w:r>
        <w:separator/>
      </w:r>
    </w:p>
  </w:endnote>
  <w:endnote w:type="continuationSeparator" w:id="1">
    <w:p w:rsidR="00B91620" w:rsidRDefault="00B9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20" w:rsidRDefault="00B91620">
      <w:r>
        <w:rPr>
          <w:color w:val="000000"/>
        </w:rPr>
        <w:separator/>
      </w:r>
    </w:p>
  </w:footnote>
  <w:footnote w:type="continuationSeparator" w:id="1">
    <w:p w:rsidR="00B91620" w:rsidRDefault="00B91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7DC"/>
    <w:rsid w:val="000667DC"/>
    <w:rsid w:val="000F2F96"/>
    <w:rsid w:val="001D4E46"/>
    <w:rsid w:val="00447A7B"/>
    <w:rsid w:val="005B6465"/>
    <w:rsid w:val="00B91620"/>
    <w:rsid w:val="00C4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B05"/>
  </w:style>
  <w:style w:type="paragraph" w:customStyle="1" w:styleId="Heading">
    <w:name w:val="Heading"/>
    <w:basedOn w:val="Standard"/>
    <w:next w:val="Textbody"/>
    <w:rsid w:val="00C43B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43B05"/>
    <w:pPr>
      <w:spacing w:after="120"/>
    </w:pPr>
  </w:style>
  <w:style w:type="paragraph" w:styleId="a3">
    <w:name w:val="List"/>
    <w:basedOn w:val="Textbody"/>
    <w:rsid w:val="00C43B05"/>
  </w:style>
  <w:style w:type="paragraph" w:styleId="a4">
    <w:name w:val="caption"/>
    <w:basedOn w:val="Standard"/>
    <w:rsid w:val="00C43B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3B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ΤΡΥΦΩΝ</cp:lastModifiedBy>
  <cp:revision>3</cp:revision>
  <dcterms:created xsi:type="dcterms:W3CDTF">2023-03-06T07:23:00Z</dcterms:created>
  <dcterms:modified xsi:type="dcterms:W3CDTF">2023-03-06T07:23:00Z</dcterms:modified>
</cp:coreProperties>
</file>