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37E0" w:rsidRDefault="00EE2BE0">
      <w:pPr>
        <w:jc w:val="center"/>
        <w:rPr>
          <w:lang w:val="en-US"/>
        </w:rPr>
      </w:pPr>
      <w:r w:rsidRPr="00EE2BE0">
        <w:rPr>
          <w:noProof/>
          <w:lang w:eastAsia="el-GR"/>
        </w:rPr>
        <w:drawing>
          <wp:inline distT="0" distB="0" distL="0" distR="0">
            <wp:extent cx="2752090" cy="1325081"/>
            <wp:effectExtent l="0" t="0" r="0" b="8890"/>
            <wp:docPr id="4"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ΣΥΡΙΖΑ ΝΕΟ LOGO_300x150.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771647" cy="1334497"/>
                    </a:xfrm>
                    <a:prstGeom prst="rect">
                      <a:avLst/>
                    </a:prstGeom>
                  </pic:spPr>
                </pic:pic>
              </a:graphicData>
            </a:graphic>
          </wp:inline>
        </w:drawing>
      </w:r>
    </w:p>
    <w:p w:rsidR="00EC37E0" w:rsidRPr="00844B9F" w:rsidRDefault="00457439">
      <w:pPr>
        <w:jc w:val="right"/>
        <w:rPr>
          <w:rFonts w:ascii="Arial" w:hAnsi="Arial" w:cs="Arial"/>
          <w:b/>
          <w:sz w:val="24"/>
          <w:szCs w:val="24"/>
        </w:rPr>
      </w:pPr>
      <w:r w:rsidRPr="00844B9F">
        <w:rPr>
          <w:rFonts w:ascii="Arial" w:hAnsi="Arial" w:cs="Arial"/>
          <w:b/>
          <w:sz w:val="24"/>
          <w:szCs w:val="24"/>
        </w:rPr>
        <w:t>Αθήνα, 2</w:t>
      </w:r>
      <w:r w:rsidR="00100889" w:rsidRPr="00844B9F">
        <w:rPr>
          <w:rFonts w:ascii="Arial" w:hAnsi="Arial" w:cs="Arial"/>
          <w:b/>
          <w:sz w:val="24"/>
          <w:szCs w:val="24"/>
        </w:rPr>
        <w:t>1</w:t>
      </w:r>
      <w:r w:rsidRPr="00844B9F">
        <w:rPr>
          <w:rFonts w:ascii="Arial" w:hAnsi="Arial" w:cs="Arial"/>
          <w:b/>
          <w:sz w:val="24"/>
          <w:szCs w:val="24"/>
        </w:rPr>
        <w:t xml:space="preserve"> Δεκεμβρίου 2022</w:t>
      </w:r>
    </w:p>
    <w:p w:rsidR="00EC37E0" w:rsidRDefault="00457439">
      <w:pPr>
        <w:jc w:val="center"/>
        <w:rPr>
          <w:rFonts w:ascii="Arial" w:hAnsi="Arial" w:cs="Arial"/>
          <w:b/>
          <w:sz w:val="24"/>
          <w:szCs w:val="24"/>
          <w:u w:val="single"/>
        </w:rPr>
      </w:pPr>
      <w:r w:rsidRPr="00844B9F">
        <w:rPr>
          <w:rFonts w:ascii="Arial" w:hAnsi="Arial" w:cs="Arial"/>
          <w:b/>
          <w:sz w:val="24"/>
          <w:szCs w:val="24"/>
          <w:u w:val="single"/>
        </w:rPr>
        <w:t>ΕΡΩΤΗΣΗ</w:t>
      </w:r>
    </w:p>
    <w:p w:rsidR="00844B9F" w:rsidRPr="00844B9F" w:rsidRDefault="00844B9F">
      <w:pPr>
        <w:jc w:val="center"/>
        <w:rPr>
          <w:rFonts w:ascii="Arial" w:hAnsi="Arial" w:cs="Arial"/>
          <w:b/>
          <w:sz w:val="24"/>
          <w:szCs w:val="24"/>
          <w:u w:val="single"/>
        </w:rPr>
      </w:pPr>
    </w:p>
    <w:p w:rsidR="00EC37E0" w:rsidRDefault="00457439">
      <w:pPr>
        <w:jc w:val="center"/>
        <w:rPr>
          <w:rFonts w:ascii="Arial" w:hAnsi="Arial" w:cs="Arial"/>
          <w:b/>
          <w:sz w:val="24"/>
          <w:szCs w:val="24"/>
        </w:rPr>
      </w:pPr>
      <w:r w:rsidRPr="00844B9F">
        <w:rPr>
          <w:rFonts w:ascii="Arial" w:hAnsi="Arial" w:cs="Arial"/>
          <w:b/>
          <w:sz w:val="24"/>
          <w:szCs w:val="24"/>
        </w:rPr>
        <w:t>Προς τον</w:t>
      </w:r>
      <w:r w:rsidR="00844B9F" w:rsidRPr="00844B9F">
        <w:rPr>
          <w:rFonts w:ascii="Arial" w:hAnsi="Arial" w:cs="Arial"/>
          <w:b/>
          <w:sz w:val="24"/>
          <w:szCs w:val="24"/>
        </w:rPr>
        <w:t xml:space="preserve"> κ.</w:t>
      </w:r>
      <w:r w:rsidRPr="00844B9F">
        <w:rPr>
          <w:rFonts w:ascii="Arial" w:hAnsi="Arial" w:cs="Arial"/>
          <w:b/>
          <w:sz w:val="24"/>
          <w:szCs w:val="24"/>
        </w:rPr>
        <w:t xml:space="preserve"> Υπουργό Οικονομικών</w:t>
      </w:r>
    </w:p>
    <w:p w:rsidR="00844B9F" w:rsidRPr="00844B9F" w:rsidRDefault="00844B9F">
      <w:pPr>
        <w:jc w:val="center"/>
        <w:rPr>
          <w:rFonts w:ascii="Arial" w:hAnsi="Arial" w:cs="Arial"/>
          <w:b/>
          <w:sz w:val="24"/>
          <w:szCs w:val="24"/>
        </w:rPr>
      </w:pPr>
    </w:p>
    <w:p w:rsidR="00EC37E0" w:rsidRPr="00844B9F" w:rsidRDefault="00457439">
      <w:pPr>
        <w:rPr>
          <w:rFonts w:ascii="Arial" w:hAnsi="Arial" w:cs="Arial"/>
          <w:b/>
          <w:sz w:val="24"/>
          <w:szCs w:val="24"/>
        </w:rPr>
      </w:pPr>
      <w:r w:rsidRPr="00844B9F">
        <w:rPr>
          <w:rFonts w:ascii="Arial" w:hAnsi="Arial" w:cs="Arial"/>
          <w:b/>
          <w:sz w:val="24"/>
          <w:szCs w:val="24"/>
        </w:rPr>
        <w:t xml:space="preserve">Θέμα: Να καλυφθούν άμεσα </w:t>
      </w:r>
      <w:bookmarkStart w:id="0" w:name="_GoBack"/>
      <w:r w:rsidRPr="00844B9F">
        <w:rPr>
          <w:rFonts w:ascii="Arial" w:hAnsi="Arial" w:cs="Arial"/>
          <w:b/>
          <w:sz w:val="24"/>
          <w:szCs w:val="24"/>
        </w:rPr>
        <w:t>οι κενές οργανικές θέσεις στην ΑΑΔΕ</w:t>
      </w:r>
      <w:bookmarkEnd w:id="0"/>
      <w:r w:rsidR="00EE2BE0" w:rsidRPr="00844B9F">
        <w:rPr>
          <w:rFonts w:ascii="Arial" w:hAnsi="Arial" w:cs="Arial"/>
          <w:b/>
          <w:sz w:val="24"/>
          <w:szCs w:val="24"/>
        </w:rPr>
        <w:t>, μετά την αποτυχία</w:t>
      </w:r>
      <w:r w:rsidRPr="00844B9F">
        <w:rPr>
          <w:rFonts w:ascii="Arial" w:hAnsi="Arial" w:cs="Arial"/>
          <w:b/>
          <w:sz w:val="24"/>
          <w:szCs w:val="24"/>
        </w:rPr>
        <w:t xml:space="preserve"> του γραπτού διαγωνισμού 1Γ/2022</w:t>
      </w:r>
      <w:r w:rsidR="00EE2BE0" w:rsidRPr="00844B9F">
        <w:rPr>
          <w:rFonts w:ascii="Arial" w:hAnsi="Arial" w:cs="Arial"/>
          <w:b/>
          <w:sz w:val="24"/>
          <w:szCs w:val="24"/>
        </w:rPr>
        <w:t>,</w:t>
      </w:r>
      <w:r w:rsidRPr="00844B9F">
        <w:rPr>
          <w:rFonts w:ascii="Arial" w:hAnsi="Arial" w:cs="Arial"/>
          <w:b/>
          <w:sz w:val="24"/>
          <w:szCs w:val="24"/>
        </w:rPr>
        <w:t xml:space="preserve"> με διαφανή και αξιοκρατικό τρόπο</w:t>
      </w:r>
    </w:p>
    <w:p w:rsidR="00EC37E0" w:rsidRPr="00844B9F" w:rsidRDefault="00457439">
      <w:pPr>
        <w:jc w:val="both"/>
        <w:rPr>
          <w:rFonts w:ascii="Arial" w:hAnsi="Arial" w:cs="Arial"/>
          <w:sz w:val="24"/>
          <w:szCs w:val="24"/>
        </w:rPr>
      </w:pPr>
      <w:r w:rsidRPr="00844B9F">
        <w:rPr>
          <w:rFonts w:ascii="Arial" w:hAnsi="Arial" w:cs="Arial"/>
          <w:sz w:val="24"/>
          <w:szCs w:val="24"/>
        </w:rPr>
        <w:t>Μεγάληαναστάτωση έχει δημιουργηθεί μετά την ανακοίνωση των βαθμολογιών του γραπτού διαγωνισμού 1Γ/2022, που προβλέπει την πλήρωση 822 θέσεων στην Ανεξάρτητη Αρχή Δημοσίων Εσόδων (ΑΑΔΕ).Σύμφωνα με δημοσιεύματα, με την ανακοίνωση των βαθμολογιών από το ΑΣΕΠ αποκαλύφθηκε ότι μόνο 515 υποψήφιοι, από τους σχεδόν 11.500 που διαγωνίστηκαν, κατάφεραν να πιάσουν την βάση του διαγωνισμού, ποσοστό επιτυχίας μόλις</w:t>
      </w:r>
      <w:r w:rsidR="00EE2BE0" w:rsidRPr="00844B9F">
        <w:rPr>
          <w:rFonts w:ascii="Arial" w:hAnsi="Arial" w:cs="Arial"/>
          <w:sz w:val="24"/>
          <w:szCs w:val="24"/>
        </w:rPr>
        <w:t xml:space="preserve"> 4,47%! </w:t>
      </w:r>
      <w:r w:rsidRPr="00844B9F">
        <w:rPr>
          <w:rFonts w:ascii="Arial" w:hAnsi="Arial" w:cs="Arial"/>
          <w:sz w:val="24"/>
          <w:szCs w:val="24"/>
        </w:rPr>
        <w:t>Σημειώνεται, ότι η όλη διαδικασία δεν αφορά σε διαγωνισμό «ακαδημαϊκής αριστείας», αλλά σε διαγωνιστική διαδικασία επιλογής θέσεων προσωπικού. Αποτέλεσμα του συγκεκριμένου διαγωνισμού, που φαίνεται πώς κατέληξε σε φιάσκο,είναι το γεγονός ότι τελικά καλύπτονται μόλις 184 θέσεις</w:t>
      </w:r>
      <w:r w:rsidR="00EE2BE0" w:rsidRPr="00844B9F">
        <w:rPr>
          <w:rFonts w:ascii="Arial" w:hAnsi="Arial" w:cs="Arial"/>
          <w:sz w:val="24"/>
          <w:szCs w:val="24"/>
        </w:rPr>
        <w:t xml:space="preserve"> (ποσοστό </w:t>
      </w:r>
      <w:r w:rsidRPr="00844B9F">
        <w:rPr>
          <w:rFonts w:ascii="Arial" w:hAnsi="Arial" w:cs="Arial"/>
          <w:sz w:val="24"/>
          <w:szCs w:val="24"/>
        </w:rPr>
        <w:t xml:space="preserve">24,57%)από </w:t>
      </w:r>
      <w:r w:rsidR="00EE2BE0" w:rsidRPr="00844B9F">
        <w:rPr>
          <w:rFonts w:ascii="Arial" w:hAnsi="Arial" w:cs="Arial"/>
          <w:sz w:val="24"/>
          <w:szCs w:val="24"/>
        </w:rPr>
        <w:t xml:space="preserve">τις </w:t>
      </w:r>
      <w:r w:rsidRPr="00844B9F">
        <w:rPr>
          <w:rFonts w:ascii="Arial" w:hAnsi="Arial" w:cs="Arial"/>
          <w:sz w:val="24"/>
          <w:szCs w:val="24"/>
        </w:rPr>
        <w:t>749θέσειςΠανεπιστημιακής καιΤεχνολογικής Εκπαίδευσης,που είχαν προκηρυχθεί!</w:t>
      </w:r>
    </w:p>
    <w:p w:rsidR="00EC37E0" w:rsidRPr="00844B9F" w:rsidRDefault="00457439">
      <w:pPr>
        <w:jc w:val="both"/>
        <w:rPr>
          <w:rFonts w:ascii="Arial" w:hAnsi="Arial" w:cs="Arial"/>
          <w:sz w:val="24"/>
          <w:szCs w:val="24"/>
        </w:rPr>
      </w:pPr>
      <w:r w:rsidRPr="00844B9F">
        <w:rPr>
          <w:rFonts w:ascii="Arial" w:hAnsi="Arial" w:cs="Arial"/>
          <w:sz w:val="24"/>
          <w:szCs w:val="24"/>
        </w:rPr>
        <w:t xml:space="preserve">Σύμφωνα με καταγγελίες που μαθαίνουμεότιέχουν κατατεθείστην ηγεσία του ΑΣΕΠ και της ΑΑΔΕ, μεγάλο ποσοστό των ερωτημάτων του διαγωνισμού (τύπου </w:t>
      </w:r>
      <w:r w:rsidRPr="00844B9F">
        <w:rPr>
          <w:rFonts w:ascii="Arial" w:hAnsi="Arial" w:cs="Arial"/>
          <w:sz w:val="24"/>
          <w:szCs w:val="24"/>
          <w:lang w:val="en-US"/>
        </w:rPr>
        <w:t>MultipleChoice</w:t>
      </w:r>
      <w:r w:rsidRPr="00844B9F">
        <w:rPr>
          <w:rFonts w:ascii="Arial" w:hAnsi="Arial" w:cs="Arial"/>
          <w:sz w:val="24"/>
          <w:szCs w:val="24"/>
        </w:rPr>
        <w:t xml:space="preserve">) είχε αντιγραφεί αυτολεξεί από άλλες εξετάσεις (του Οικονομικού Πανεπιστημίου Αθηνών (ΟΠΑ)ή του Ελληνικού Ανοιχτού Πανεπιστημίου (ΕΑΠ)) και ήταν διαθέσιμα στο διαδίκτυο ή στο </w:t>
      </w:r>
      <w:r w:rsidRPr="00844B9F">
        <w:rPr>
          <w:rFonts w:ascii="Arial" w:hAnsi="Arial" w:cs="Arial"/>
          <w:sz w:val="24"/>
          <w:szCs w:val="24"/>
          <w:lang w:val="en-US"/>
        </w:rPr>
        <w:t>e</w:t>
      </w:r>
      <w:r w:rsidRPr="00844B9F">
        <w:rPr>
          <w:rFonts w:ascii="Arial" w:hAnsi="Arial" w:cs="Arial"/>
          <w:sz w:val="24"/>
          <w:szCs w:val="24"/>
        </w:rPr>
        <w:t>-</w:t>
      </w:r>
      <w:r w:rsidRPr="00844B9F">
        <w:rPr>
          <w:rFonts w:ascii="Arial" w:hAnsi="Arial" w:cs="Arial"/>
          <w:sz w:val="24"/>
          <w:szCs w:val="24"/>
          <w:lang w:val="en-US"/>
        </w:rPr>
        <w:t>class</w:t>
      </w:r>
      <w:r w:rsidRPr="00844B9F">
        <w:rPr>
          <w:rFonts w:ascii="Arial" w:hAnsi="Arial" w:cs="Arial"/>
          <w:sz w:val="24"/>
          <w:szCs w:val="24"/>
        </w:rPr>
        <w:t xml:space="preserve"> των αντίστοιχων σχολών. Επιπλέον, σε αναφορά που συνέταξε υποψήφιος, δικηγόρος παρ΄Αρείω Πάγω, αναφ</w:t>
      </w:r>
      <w:r w:rsidR="00EE2BE0" w:rsidRPr="00844B9F">
        <w:rPr>
          <w:rFonts w:ascii="Arial" w:hAnsi="Arial" w:cs="Arial"/>
          <w:sz w:val="24"/>
          <w:szCs w:val="24"/>
        </w:rPr>
        <w:t>έρεται ότι σε ερωτήσεις των Μαθημά</w:t>
      </w:r>
      <w:r w:rsidRPr="00844B9F">
        <w:rPr>
          <w:rFonts w:ascii="Arial" w:hAnsi="Arial" w:cs="Arial"/>
          <w:sz w:val="24"/>
          <w:szCs w:val="24"/>
        </w:rPr>
        <w:t xml:space="preserve">των της Ελεγκτικής και των Διεθνών Λογιστικών Προτύπων περιλαμβάνονταν ορολογίες, που δεν υφίστανται σήμερα, έχουν δηλαδή καταργηθεί και ότι η συντριπτική πλειοψηφία των ερωτημάτων στο μάθημα της Ελεγκτικής τέθηκαν αυτολεξεί από φυλλάδιο εξεταστικής στο ΟΠΑ. </w:t>
      </w:r>
      <w:r w:rsidRPr="00844B9F">
        <w:rPr>
          <w:rFonts w:ascii="Arial" w:hAnsi="Arial" w:cs="Arial"/>
          <w:color w:val="000000"/>
          <w:sz w:val="24"/>
          <w:szCs w:val="24"/>
          <w:shd w:val="clear" w:color="auto" w:fill="FFFFFF"/>
        </w:rPr>
        <w:t>Άλλη ομάδα καταγγελιών αφορά το μάθημα Μικροοικονομικής και Μακροοικονομικής Θεωρίας ΤΕ. Από τα 60 ερωτήματα, τα 30ήταναυτούσιες αντιγραφές(τόσο τα ερωτήματα, όσο και απαντήσεις τους). Συγκεκριμένα,τα 12 αντιγράφηκαναπό εξέταση στο ΟΠΑ και τα 18 από το ΕΑΠ.Επιπλέον, μαθαίνουμε ότι στη διοίκηση της ΑΑΔΕ έχει φτάσει καταγγελία μαζί με όλα τα τεκμήρια(δηλαδή τις ερωταπαντήσεις, που είναι αναρτημένες στο διαδίκτυο και συγκεκριμένα στο e-class των Πανεπιστημίων) και τις ερωταπαντήσεις του διαγωνισμού.</w:t>
      </w:r>
      <w:r w:rsidRPr="00844B9F">
        <w:rPr>
          <w:rFonts w:ascii="Arial" w:hAnsi="Arial" w:cs="Arial"/>
          <w:sz w:val="24"/>
          <w:szCs w:val="24"/>
        </w:rPr>
        <w:t xml:space="preserve">Οι παραπάνω καταγγελίες θέτουν ερωτηματικά για το αδιάβλητο </w:t>
      </w:r>
      <w:r w:rsidR="00610040" w:rsidRPr="00844B9F">
        <w:rPr>
          <w:rFonts w:ascii="Arial" w:hAnsi="Arial" w:cs="Arial"/>
          <w:sz w:val="24"/>
          <w:szCs w:val="24"/>
        </w:rPr>
        <w:t xml:space="preserve">της </w:t>
      </w:r>
      <w:r w:rsidRPr="00844B9F">
        <w:rPr>
          <w:rFonts w:ascii="Arial" w:hAnsi="Arial" w:cs="Arial"/>
          <w:sz w:val="24"/>
          <w:szCs w:val="24"/>
        </w:rPr>
        <w:t xml:space="preserve">διαδικασίας,καθώς η πιθανή πρόσβαση φροντιστηρίων σε «πακέτο ερωτήσεων» δίνει αθέμιτο πλεονέκτημα σε συγκεκριμένους υποψηφίους και οι λανθασμένες διαγωνιστικές ερωτήσεις θέτουν εν αμφιβόλω την αξιοπιστία του διαγωνισμού. </w:t>
      </w:r>
    </w:p>
    <w:p w:rsidR="00EC37E0" w:rsidRPr="00844B9F" w:rsidRDefault="00457439">
      <w:pPr>
        <w:jc w:val="both"/>
        <w:rPr>
          <w:rFonts w:ascii="Arial" w:hAnsi="Arial" w:cs="Arial"/>
          <w:b/>
          <w:sz w:val="24"/>
          <w:szCs w:val="24"/>
        </w:rPr>
      </w:pPr>
      <w:r w:rsidRPr="00844B9F">
        <w:rPr>
          <w:rFonts w:ascii="Arial" w:hAnsi="Arial" w:cs="Arial"/>
          <w:b/>
          <w:sz w:val="24"/>
          <w:szCs w:val="24"/>
        </w:rPr>
        <w:lastRenderedPageBreak/>
        <w:t>Επειδή</w:t>
      </w:r>
      <w:r w:rsidRPr="00844B9F">
        <w:rPr>
          <w:rFonts w:ascii="Arial" w:hAnsi="Arial" w:cs="Arial"/>
          <w:sz w:val="24"/>
          <w:szCs w:val="24"/>
        </w:rPr>
        <w:t>, η αδυναμία πλήρωσης των θέσεων της ΑΑΔΕ από τον γραπτό διαγωνισμό 1Γ/2022, ειδικά σε μιαπερίοδο που οι ανάγκες στις υπηρεσίες είναι αυξημένες λόγω της υποστελέχωσής τους, δυσχεραίνει ακόμη περισσότεροτο έργο τους και επιβαρύνει τους υπηρετούντες εργαζ</w:t>
      </w:r>
      <w:r w:rsidR="00610040" w:rsidRPr="00844B9F">
        <w:rPr>
          <w:rFonts w:ascii="Arial" w:hAnsi="Arial" w:cs="Arial"/>
          <w:sz w:val="24"/>
          <w:szCs w:val="24"/>
        </w:rPr>
        <w:t>όμ</w:t>
      </w:r>
      <w:r w:rsidRPr="00844B9F">
        <w:rPr>
          <w:rFonts w:ascii="Arial" w:hAnsi="Arial" w:cs="Arial"/>
          <w:sz w:val="24"/>
          <w:szCs w:val="24"/>
        </w:rPr>
        <w:t>ε</w:t>
      </w:r>
      <w:r w:rsidR="00610040" w:rsidRPr="00844B9F">
        <w:rPr>
          <w:rFonts w:ascii="Arial" w:hAnsi="Arial" w:cs="Arial"/>
          <w:sz w:val="24"/>
          <w:szCs w:val="24"/>
        </w:rPr>
        <w:t>ν</w:t>
      </w:r>
      <w:r w:rsidRPr="00844B9F">
        <w:rPr>
          <w:rFonts w:ascii="Arial" w:hAnsi="Arial" w:cs="Arial"/>
          <w:sz w:val="24"/>
          <w:szCs w:val="24"/>
        </w:rPr>
        <w:t>ους,</w:t>
      </w:r>
    </w:p>
    <w:p w:rsidR="00EE2BE0" w:rsidRPr="00844B9F" w:rsidRDefault="00457439">
      <w:pPr>
        <w:jc w:val="both"/>
        <w:rPr>
          <w:rFonts w:ascii="Arial" w:hAnsi="Arial" w:cs="Arial"/>
          <w:b/>
          <w:sz w:val="24"/>
          <w:szCs w:val="24"/>
        </w:rPr>
      </w:pPr>
      <w:r w:rsidRPr="00844B9F">
        <w:rPr>
          <w:rFonts w:ascii="Arial" w:hAnsi="Arial" w:cs="Arial"/>
          <w:b/>
          <w:sz w:val="24"/>
          <w:szCs w:val="24"/>
        </w:rPr>
        <w:t xml:space="preserve">Επειδή, </w:t>
      </w:r>
      <w:r w:rsidRPr="00844B9F">
        <w:rPr>
          <w:rFonts w:ascii="Arial" w:hAnsi="Arial" w:cs="Arial"/>
          <w:sz w:val="24"/>
          <w:szCs w:val="24"/>
        </w:rPr>
        <w:t>ο συγκεκριμένος διαγωνισμός δημιουργεί ερωτηματικά ως προς τηναξιοπιστία και τηνδιαβλητότητά του, σύμφωνα με τις καταγγελίες υποψηφίων,</w:t>
      </w:r>
    </w:p>
    <w:p w:rsidR="00EC37E0" w:rsidRPr="00844B9F" w:rsidRDefault="00457439">
      <w:pPr>
        <w:jc w:val="both"/>
        <w:rPr>
          <w:rFonts w:ascii="Arial" w:hAnsi="Arial" w:cs="Arial"/>
          <w:b/>
          <w:sz w:val="24"/>
          <w:szCs w:val="24"/>
        </w:rPr>
      </w:pPr>
      <w:r w:rsidRPr="00844B9F">
        <w:rPr>
          <w:rFonts w:ascii="Arial" w:hAnsi="Arial" w:cs="Arial"/>
          <w:b/>
          <w:sz w:val="24"/>
          <w:szCs w:val="24"/>
        </w:rPr>
        <w:t xml:space="preserve">Επειδή, </w:t>
      </w:r>
      <w:r w:rsidRPr="00844B9F">
        <w:rPr>
          <w:rFonts w:ascii="Arial" w:hAnsi="Arial" w:cs="Arial"/>
          <w:bCs/>
          <w:sz w:val="24"/>
          <w:szCs w:val="24"/>
        </w:rPr>
        <w:t>η αποτυχία του συγκεκριμένου γραπτού διαγωνισμού για την κάλυψη θέσεων προσωπικού είναι πρωτοφανής, απαξιώνοντας και θέτοντας στην ουσία σε βάσανο έντεκα χιλιάδεςδιαγωνιζόμενες και διαγωνιζόμενους, στη συντριπτική τους πλειοψηφία επιστήμονες.</w:t>
      </w:r>
    </w:p>
    <w:p w:rsidR="00EC37E0" w:rsidRPr="00844B9F" w:rsidRDefault="00457439">
      <w:pPr>
        <w:jc w:val="both"/>
        <w:rPr>
          <w:rFonts w:ascii="Arial" w:hAnsi="Arial" w:cs="Arial"/>
          <w:b/>
          <w:sz w:val="24"/>
          <w:szCs w:val="24"/>
        </w:rPr>
      </w:pPr>
      <w:r w:rsidRPr="00844B9F">
        <w:rPr>
          <w:rFonts w:ascii="Arial" w:hAnsi="Arial" w:cs="Arial"/>
          <w:b/>
          <w:sz w:val="24"/>
          <w:szCs w:val="24"/>
        </w:rPr>
        <w:t xml:space="preserve">Ερωτάται ο </w:t>
      </w:r>
      <w:r w:rsidR="00F43446" w:rsidRPr="00844B9F">
        <w:rPr>
          <w:rFonts w:ascii="Arial" w:hAnsi="Arial" w:cs="Arial"/>
          <w:b/>
          <w:sz w:val="24"/>
          <w:szCs w:val="24"/>
        </w:rPr>
        <w:t>αρμόδιος Υ</w:t>
      </w:r>
      <w:r w:rsidRPr="00844B9F">
        <w:rPr>
          <w:rFonts w:ascii="Arial" w:hAnsi="Arial" w:cs="Arial"/>
          <w:b/>
          <w:sz w:val="24"/>
          <w:szCs w:val="24"/>
        </w:rPr>
        <w:t>πουργός:</w:t>
      </w:r>
    </w:p>
    <w:p w:rsidR="00EC37E0" w:rsidRPr="00844B9F" w:rsidRDefault="00457439">
      <w:pPr>
        <w:jc w:val="both"/>
        <w:rPr>
          <w:rFonts w:ascii="Arial" w:hAnsi="Arial" w:cs="Arial"/>
          <w:b/>
          <w:sz w:val="24"/>
          <w:szCs w:val="24"/>
        </w:rPr>
      </w:pPr>
      <w:r w:rsidRPr="00844B9F">
        <w:rPr>
          <w:rFonts w:ascii="Arial" w:hAnsi="Arial" w:cs="Arial"/>
          <w:b/>
          <w:sz w:val="24"/>
          <w:szCs w:val="24"/>
        </w:rPr>
        <w:t>Θα αποκατασταθεί το κύρος της διαδικασίας και των διαγωνιζόμενων με το να καλυφθούν με διαφανή και αξιοκρατικό τρόπο οι κενές οργανικές θέσεις στην ΑΑΔΕ</w:t>
      </w:r>
      <w:r w:rsidR="00F43446" w:rsidRPr="00844B9F">
        <w:rPr>
          <w:rFonts w:ascii="Arial" w:hAnsi="Arial" w:cs="Arial"/>
          <w:b/>
          <w:sz w:val="24"/>
          <w:szCs w:val="24"/>
        </w:rPr>
        <w:t>,</w:t>
      </w:r>
      <w:r w:rsidRPr="00844B9F">
        <w:rPr>
          <w:rFonts w:ascii="Arial" w:hAnsi="Arial" w:cs="Arial"/>
          <w:b/>
          <w:sz w:val="24"/>
          <w:szCs w:val="24"/>
        </w:rPr>
        <w:t xml:space="preserve"> μετά από την πρωτοφανή αποτυχία του γραπτού διαγωνισμού, όπως προκύπτει από τις καταγγελίες για λάθη και παραλείψεις που έγιναν στον σχεδιασμό και στην υλοποίησή του;</w:t>
      </w:r>
    </w:p>
    <w:p w:rsidR="00B564BF" w:rsidRPr="00844B9F" w:rsidRDefault="00B564BF">
      <w:pPr>
        <w:pStyle w:val="a9"/>
        <w:ind w:left="360"/>
        <w:jc w:val="center"/>
        <w:rPr>
          <w:rFonts w:ascii="Arial" w:hAnsi="Arial" w:cs="Arial"/>
          <w:b/>
          <w:sz w:val="24"/>
          <w:szCs w:val="24"/>
        </w:rPr>
      </w:pPr>
    </w:p>
    <w:p w:rsidR="00EC37E0" w:rsidRPr="00844B9F" w:rsidRDefault="00457439">
      <w:pPr>
        <w:pStyle w:val="a9"/>
        <w:ind w:left="360"/>
        <w:jc w:val="center"/>
        <w:rPr>
          <w:rFonts w:ascii="Arial" w:hAnsi="Arial" w:cs="Arial"/>
          <w:b/>
          <w:sz w:val="24"/>
          <w:szCs w:val="24"/>
        </w:rPr>
      </w:pPr>
      <w:r w:rsidRPr="00844B9F">
        <w:rPr>
          <w:rFonts w:ascii="Arial" w:hAnsi="Arial" w:cs="Arial"/>
          <w:b/>
          <w:sz w:val="24"/>
          <w:szCs w:val="24"/>
        </w:rPr>
        <w:t>Ο</w:t>
      </w:r>
      <w:r w:rsidR="00100889" w:rsidRPr="00844B9F">
        <w:rPr>
          <w:rFonts w:ascii="Arial" w:hAnsi="Arial" w:cs="Arial"/>
          <w:b/>
          <w:sz w:val="24"/>
          <w:szCs w:val="24"/>
        </w:rPr>
        <w:t>ι</w:t>
      </w:r>
      <w:r w:rsidRPr="00844B9F">
        <w:rPr>
          <w:rFonts w:ascii="Arial" w:hAnsi="Arial" w:cs="Arial"/>
          <w:b/>
          <w:sz w:val="24"/>
          <w:szCs w:val="24"/>
        </w:rPr>
        <w:t xml:space="preserve"> ερωτών</w:t>
      </w:r>
      <w:r w:rsidR="00100889" w:rsidRPr="00844B9F">
        <w:rPr>
          <w:rFonts w:ascii="Arial" w:hAnsi="Arial" w:cs="Arial"/>
          <w:b/>
          <w:sz w:val="24"/>
          <w:szCs w:val="24"/>
        </w:rPr>
        <w:t>τες</w:t>
      </w:r>
      <w:r w:rsidRPr="00844B9F">
        <w:rPr>
          <w:rFonts w:ascii="Arial" w:hAnsi="Arial" w:cs="Arial"/>
          <w:b/>
          <w:sz w:val="24"/>
          <w:szCs w:val="24"/>
        </w:rPr>
        <w:t xml:space="preserve"> Βουλευτ</w:t>
      </w:r>
      <w:r w:rsidR="00100889" w:rsidRPr="00844B9F">
        <w:rPr>
          <w:rFonts w:ascii="Arial" w:hAnsi="Arial" w:cs="Arial"/>
          <w:b/>
          <w:sz w:val="24"/>
          <w:szCs w:val="24"/>
        </w:rPr>
        <w:t>ές</w:t>
      </w:r>
    </w:p>
    <w:p w:rsidR="00100889" w:rsidRPr="00844B9F" w:rsidRDefault="00100889">
      <w:pPr>
        <w:pStyle w:val="a9"/>
        <w:ind w:left="360"/>
        <w:jc w:val="center"/>
        <w:rPr>
          <w:rFonts w:ascii="Arial" w:hAnsi="Arial" w:cs="Arial"/>
          <w:b/>
          <w:sz w:val="24"/>
          <w:szCs w:val="24"/>
        </w:rPr>
      </w:pPr>
    </w:p>
    <w:p w:rsidR="00EC37E0" w:rsidRPr="00844B9F" w:rsidRDefault="00457439">
      <w:pPr>
        <w:pStyle w:val="a9"/>
        <w:ind w:left="360"/>
        <w:jc w:val="center"/>
        <w:rPr>
          <w:rFonts w:ascii="Arial" w:hAnsi="Arial" w:cs="Arial"/>
          <w:b/>
          <w:sz w:val="24"/>
          <w:szCs w:val="24"/>
        </w:rPr>
      </w:pPr>
      <w:r w:rsidRPr="00844B9F">
        <w:rPr>
          <w:rFonts w:ascii="Arial" w:hAnsi="Arial" w:cs="Arial"/>
          <w:b/>
          <w:sz w:val="24"/>
          <w:szCs w:val="24"/>
        </w:rPr>
        <w:t>Αλεξιάδης Τρύφων</w:t>
      </w:r>
    </w:p>
    <w:p w:rsidR="00B564BF" w:rsidRPr="00844B9F" w:rsidRDefault="00B564BF">
      <w:pPr>
        <w:pStyle w:val="a9"/>
        <w:ind w:left="360"/>
        <w:jc w:val="center"/>
        <w:rPr>
          <w:rFonts w:ascii="Arial" w:hAnsi="Arial" w:cs="Arial"/>
          <w:b/>
          <w:sz w:val="24"/>
          <w:szCs w:val="24"/>
        </w:rPr>
      </w:pPr>
    </w:p>
    <w:p w:rsidR="00B564BF" w:rsidRPr="00844B9F" w:rsidRDefault="00B564BF">
      <w:pPr>
        <w:pStyle w:val="a9"/>
        <w:ind w:left="360"/>
        <w:jc w:val="center"/>
        <w:rPr>
          <w:rFonts w:ascii="Arial" w:hAnsi="Arial" w:cs="Arial"/>
          <w:b/>
          <w:sz w:val="24"/>
          <w:szCs w:val="24"/>
        </w:rPr>
      </w:pPr>
      <w:r w:rsidRPr="00844B9F">
        <w:rPr>
          <w:rFonts w:ascii="Arial" w:hAnsi="Arial" w:cs="Arial"/>
          <w:b/>
          <w:sz w:val="24"/>
          <w:szCs w:val="24"/>
        </w:rPr>
        <w:t>Αχτσιόγλου Έφη</w:t>
      </w:r>
    </w:p>
    <w:p w:rsidR="00B564BF" w:rsidRPr="00844B9F" w:rsidRDefault="00B564BF">
      <w:pPr>
        <w:pStyle w:val="a9"/>
        <w:ind w:left="360"/>
        <w:jc w:val="center"/>
        <w:rPr>
          <w:rFonts w:ascii="Arial" w:hAnsi="Arial" w:cs="Arial"/>
          <w:b/>
          <w:sz w:val="24"/>
          <w:szCs w:val="24"/>
        </w:rPr>
      </w:pPr>
    </w:p>
    <w:p w:rsidR="00B564BF" w:rsidRPr="00844B9F" w:rsidRDefault="00B564BF">
      <w:pPr>
        <w:pStyle w:val="a9"/>
        <w:ind w:left="360"/>
        <w:jc w:val="center"/>
        <w:rPr>
          <w:rFonts w:ascii="Arial" w:hAnsi="Arial" w:cs="Arial"/>
          <w:b/>
          <w:sz w:val="24"/>
          <w:szCs w:val="24"/>
        </w:rPr>
      </w:pPr>
      <w:r w:rsidRPr="00844B9F">
        <w:rPr>
          <w:rFonts w:ascii="Arial" w:hAnsi="Arial" w:cs="Arial"/>
          <w:b/>
          <w:sz w:val="24"/>
          <w:szCs w:val="24"/>
        </w:rPr>
        <w:t>Παπανάτσιου Αικατερίνη</w:t>
      </w:r>
    </w:p>
    <w:sectPr w:rsidR="00B564BF" w:rsidRPr="00844B9F" w:rsidSect="00EE2BE0">
      <w:headerReference w:type="default" r:id="rId8"/>
      <w:pgSz w:w="11906" w:h="16838"/>
      <w:pgMar w:top="993"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2020" w:rsidRDefault="004F2020">
      <w:pPr>
        <w:spacing w:line="240" w:lineRule="auto"/>
      </w:pPr>
      <w:r>
        <w:separator/>
      </w:r>
    </w:p>
  </w:endnote>
  <w:endnote w:type="continuationSeparator" w:id="1">
    <w:p w:rsidR="004F2020" w:rsidRDefault="004F202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2020" w:rsidRDefault="004F2020">
      <w:pPr>
        <w:spacing w:after="0"/>
      </w:pPr>
      <w:r>
        <w:separator/>
      </w:r>
    </w:p>
  </w:footnote>
  <w:footnote w:type="continuationSeparator" w:id="1">
    <w:p w:rsidR="004F2020" w:rsidRDefault="004F2020">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2BE0" w:rsidRDefault="00EE2BE0" w:rsidP="00EC37E0">
    <w:pPr>
      <w:pStyle w:val="a8"/>
      <w:jc w:val="cent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7170"/>
  </w:hdrShapeDefaults>
  <w:footnotePr>
    <w:footnote w:id="0"/>
    <w:footnote w:id="1"/>
  </w:footnotePr>
  <w:endnotePr>
    <w:endnote w:id="0"/>
    <w:endnote w:id="1"/>
  </w:endnotePr>
  <w:compat/>
  <w:docVars>
    <w:docVar w:name="__Grammarly_42____i" w:val="H4sIAAAAAAAEAKtWckksSQxILCpxzi/NK1GyMqwFAAEhoTITAAAA"/>
    <w:docVar w:name="__Grammarly_42___1" w:val="H4sIAAAAAAAEAKtWcslP9kxRslIyNDY2NDMwMDQwNTIyMLcwtzRW0lEKTi0uzszPAykwrAUAr9iwrCwAAAA="/>
  </w:docVars>
  <w:rsids>
    <w:rsidRoot w:val="00224003"/>
    <w:rsid w:val="00012F21"/>
    <w:rsid w:val="00022874"/>
    <w:rsid w:val="00092BBD"/>
    <w:rsid w:val="000F21B9"/>
    <w:rsid w:val="00100889"/>
    <w:rsid w:val="0014589B"/>
    <w:rsid w:val="0017159D"/>
    <w:rsid w:val="00181B35"/>
    <w:rsid w:val="00206F2E"/>
    <w:rsid w:val="002076F5"/>
    <w:rsid w:val="00224003"/>
    <w:rsid w:val="003061A9"/>
    <w:rsid w:val="00316D41"/>
    <w:rsid w:val="003F01F3"/>
    <w:rsid w:val="0040195B"/>
    <w:rsid w:val="00401E93"/>
    <w:rsid w:val="00435E0C"/>
    <w:rsid w:val="00435E7E"/>
    <w:rsid w:val="004369B7"/>
    <w:rsid w:val="00457439"/>
    <w:rsid w:val="0048190B"/>
    <w:rsid w:val="0048386E"/>
    <w:rsid w:val="00496FE6"/>
    <w:rsid w:val="004E41B3"/>
    <w:rsid w:val="004F2020"/>
    <w:rsid w:val="00505372"/>
    <w:rsid w:val="00525A0B"/>
    <w:rsid w:val="00533E56"/>
    <w:rsid w:val="005D2D9E"/>
    <w:rsid w:val="005E2185"/>
    <w:rsid w:val="00610040"/>
    <w:rsid w:val="00673B26"/>
    <w:rsid w:val="00692E15"/>
    <w:rsid w:val="006A4C96"/>
    <w:rsid w:val="006D0E55"/>
    <w:rsid w:val="006F1A72"/>
    <w:rsid w:val="00712D44"/>
    <w:rsid w:val="0071542F"/>
    <w:rsid w:val="00717017"/>
    <w:rsid w:val="00746ECE"/>
    <w:rsid w:val="00772D0A"/>
    <w:rsid w:val="0078400E"/>
    <w:rsid w:val="00794A39"/>
    <w:rsid w:val="007A3187"/>
    <w:rsid w:val="007A4C6C"/>
    <w:rsid w:val="007B0021"/>
    <w:rsid w:val="007E1131"/>
    <w:rsid w:val="00821FDA"/>
    <w:rsid w:val="00844B9F"/>
    <w:rsid w:val="00862929"/>
    <w:rsid w:val="0086487B"/>
    <w:rsid w:val="008A27B2"/>
    <w:rsid w:val="008B04D5"/>
    <w:rsid w:val="008B3843"/>
    <w:rsid w:val="008C2BDE"/>
    <w:rsid w:val="00916548"/>
    <w:rsid w:val="00931901"/>
    <w:rsid w:val="00944DFB"/>
    <w:rsid w:val="00947787"/>
    <w:rsid w:val="00985695"/>
    <w:rsid w:val="009E064B"/>
    <w:rsid w:val="009E26EA"/>
    <w:rsid w:val="00A018BA"/>
    <w:rsid w:val="00A05AA0"/>
    <w:rsid w:val="00A70307"/>
    <w:rsid w:val="00AB6291"/>
    <w:rsid w:val="00AC61A2"/>
    <w:rsid w:val="00AD4B88"/>
    <w:rsid w:val="00B05582"/>
    <w:rsid w:val="00B16DA3"/>
    <w:rsid w:val="00B564BF"/>
    <w:rsid w:val="00B82B33"/>
    <w:rsid w:val="00B9720E"/>
    <w:rsid w:val="00C52C6B"/>
    <w:rsid w:val="00C64E87"/>
    <w:rsid w:val="00C817C6"/>
    <w:rsid w:val="00CD3C45"/>
    <w:rsid w:val="00CE4DCD"/>
    <w:rsid w:val="00D35695"/>
    <w:rsid w:val="00D4086D"/>
    <w:rsid w:val="00DA41AE"/>
    <w:rsid w:val="00E020AD"/>
    <w:rsid w:val="00E20045"/>
    <w:rsid w:val="00E21433"/>
    <w:rsid w:val="00E64B5E"/>
    <w:rsid w:val="00EC37E0"/>
    <w:rsid w:val="00EE2BE0"/>
    <w:rsid w:val="00F43446"/>
    <w:rsid w:val="00F52A01"/>
    <w:rsid w:val="00F823A6"/>
    <w:rsid w:val="00FE27E5"/>
    <w:rsid w:val="41466518"/>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7E0"/>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EC37E0"/>
    <w:pPr>
      <w:spacing w:after="0" w:line="240" w:lineRule="auto"/>
    </w:pPr>
    <w:rPr>
      <w:rFonts w:ascii="Tahoma" w:hAnsi="Tahoma" w:cs="Tahoma"/>
      <w:sz w:val="16"/>
      <w:szCs w:val="16"/>
    </w:rPr>
  </w:style>
  <w:style w:type="character" w:styleId="a4">
    <w:name w:val="annotation reference"/>
    <w:basedOn w:val="a0"/>
    <w:uiPriority w:val="99"/>
    <w:semiHidden/>
    <w:unhideWhenUsed/>
    <w:rsid w:val="00EC37E0"/>
    <w:rPr>
      <w:sz w:val="16"/>
      <w:szCs w:val="16"/>
    </w:rPr>
  </w:style>
  <w:style w:type="paragraph" w:styleId="a5">
    <w:name w:val="annotation text"/>
    <w:basedOn w:val="a"/>
    <w:link w:val="Char0"/>
    <w:uiPriority w:val="99"/>
    <w:unhideWhenUsed/>
    <w:rsid w:val="00EC37E0"/>
    <w:pPr>
      <w:spacing w:line="240" w:lineRule="auto"/>
    </w:pPr>
    <w:rPr>
      <w:sz w:val="20"/>
      <w:szCs w:val="20"/>
    </w:rPr>
  </w:style>
  <w:style w:type="paragraph" w:styleId="a6">
    <w:name w:val="annotation subject"/>
    <w:basedOn w:val="a5"/>
    <w:next w:val="a5"/>
    <w:link w:val="Char1"/>
    <w:uiPriority w:val="99"/>
    <w:semiHidden/>
    <w:unhideWhenUsed/>
    <w:rsid w:val="00EC37E0"/>
    <w:rPr>
      <w:b/>
      <w:bCs/>
    </w:rPr>
  </w:style>
  <w:style w:type="paragraph" w:styleId="a7">
    <w:name w:val="footer"/>
    <w:basedOn w:val="a"/>
    <w:uiPriority w:val="99"/>
    <w:semiHidden/>
    <w:unhideWhenUsed/>
    <w:rsid w:val="00EC37E0"/>
    <w:pPr>
      <w:tabs>
        <w:tab w:val="center" w:pos="4153"/>
        <w:tab w:val="right" w:pos="8306"/>
      </w:tabs>
      <w:snapToGrid w:val="0"/>
    </w:pPr>
    <w:rPr>
      <w:sz w:val="18"/>
      <w:szCs w:val="18"/>
    </w:rPr>
  </w:style>
  <w:style w:type="paragraph" w:styleId="a8">
    <w:name w:val="header"/>
    <w:basedOn w:val="a"/>
    <w:uiPriority w:val="99"/>
    <w:semiHidden/>
    <w:unhideWhenUsed/>
    <w:rsid w:val="00EC37E0"/>
    <w:pPr>
      <w:tabs>
        <w:tab w:val="center" w:pos="4153"/>
        <w:tab w:val="right" w:pos="8306"/>
      </w:tabs>
      <w:snapToGrid w:val="0"/>
    </w:pPr>
    <w:rPr>
      <w:sz w:val="18"/>
      <w:szCs w:val="18"/>
    </w:rPr>
  </w:style>
  <w:style w:type="paragraph" w:styleId="Web">
    <w:name w:val="Normal (Web)"/>
    <w:basedOn w:val="a"/>
    <w:uiPriority w:val="99"/>
    <w:unhideWhenUsed/>
    <w:rsid w:val="00EC37E0"/>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Char">
    <w:name w:val="Κείμενο πλαισίου Char"/>
    <w:basedOn w:val="a0"/>
    <w:link w:val="a3"/>
    <w:uiPriority w:val="99"/>
    <w:semiHidden/>
    <w:rsid w:val="00EC37E0"/>
    <w:rPr>
      <w:rFonts w:ascii="Tahoma" w:hAnsi="Tahoma" w:cs="Tahoma"/>
      <w:sz w:val="16"/>
      <w:szCs w:val="16"/>
    </w:rPr>
  </w:style>
  <w:style w:type="paragraph" w:styleId="a9">
    <w:name w:val="List Paragraph"/>
    <w:basedOn w:val="a"/>
    <w:uiPriority w:val="34"/>
    <w:qFormat/>
    <w:rsid w:val="00EC37E0"/>
    <w:pPr>
      <w:ind w:left="720"/>
      <w:contextualSpacing/>
    </w:pPr>
  </w:style>
  <w:style w:type="paragraph" w:customStyle="1" w:styleId="1">
    <w:name w:val="Αναθεώρηση1"/>
    <w:hidden/>
    <w:uiPriority w:val="99"/>
    <w:semiHidden/>
    <w:rsid w:val="00EC37E0"/>
    <w:rPr>
      <w:sz w:val="22"/>
      <w:szCs w:val="22"/>
      <w:lang w:eastAsia="en-US"/>
    </w:rPr>
  </w:style>
  <w:style w:type="character" w:customStyle="1" w:styleId="Char0">
    <w:name w:val="Κείμενο σχολίου Char"/>
    <w:basedOn w:val="a0"/>
    <w:link w:val="a5"/>
    <w:uiPriority w:val="99"/>
    <w:rsid w:val="00EC37E0"/>
    <w:rPr>
      <w:sz w:val="20"/>
      <w:szCs w:val="20"/>
    </w:rPr>
  </w:style>
  <w:style w:type="character" w:customStyle="1" w:styleId="Char1">
    <w:name w:val="Θέμα σχολίου Char"/>
    <w:basedOn w:val="Char0"/>
    <w:link w:val="a6"/>
    <w:uiPriority w:val="99"/>
    <w:semiHidden/>
    <w:rsid w:val="00EC37E0"/>
    <w:rPr>
      <w:b/>
      <w:bCs/>
      <w:sz w:val="20"/>
      <w:szCs w:val="2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A4E28C-EF48-4102-BF94-242894EB62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566</Words>
  <Characters>3057</Characters>
  <Application>Microsoft Office Word</Application>
  <DocSecurity>0</DocSecurity>
  <Lines>25</Lines>
  <Paragraphs>7</Paragraphs>
  <ScaleCrop>false</ScaleCrop>
  <HeadingPairs>
    <vt:vector size="2" baseType="variant">
      <vt:variant>
        <vt:lpstr>Τίτλος</vt:lpstr>
      </vt:variant>
      <vt:variant>
        <vt:i4>1</vt:i4>
      </vt:variant>
    </vt:vector>
  </HeadingPairs>
  <TitlesOfParts>
    <vt:vector size="1" baseType="lpstr">
      <vt:lpstr/>
    </vt:vector>
  </TitlesOfParts>
  <Company>Grizli777</Company>
  <LinksUpToDate>false</LinksUpToDate>
  <CharactersWithSpaces>3616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ΤΡΥΦΩΝ</cp:lastModifiedBy>
  <cp:revision>2</cp:revision>
  <cp:lastPrinted>2022-12-20T10:51:00Z</cp:lastPrinted>
  <dcterms:created xsi:type="dcterms:W3CDTF">2022-12-22T10:57:00Z</dcterms:created>
  <dcterms:modified xsi:type="dcterms:W3CDTF">2022-12-22T10:57:00Z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1033-11.2.0.11214</vt:lpwstr>
  </property>
  <property fmtid="{D5CDD505-2E9C-101B-9397-08002B2CF9AE}" pid="3" name="ICV">
    <vt:lpwstr>705D08563CA74E0EBAA3673D5B804048</vt:lpwstr>
  </property>
</Properties>
</file>