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26" w:rsidRPr="00B80A2E" w:rsidRDefault="009C4C26" w:rsidP="009C4C26">
      <w:pPr>
        <w:jc w:val="center"/>
        <w:rPr>
          <w:b/>
          <w:color w:val="FF0000"/>
          <w:sz w:val="36"/>
          <w:szCs w:val="36"/>
          <w:u w:val="single"/>
        </w:rPr>
      </w:pPr>
      <w:r w:rsidRPr="00B80A2E">
        <w:rPr>
          <w:b/>
          <w:color w:val="FF0000"/>
          <w:sz w:val="36"/>
          <w:szCs w:val="36"/>
          <w:u w:val="single"/>
        </w:rPr>
        <w:t>ΠΡΟΤΑΣΕΙΣ ΑΣΚΙ</w:t>
      </w:r>
    </w:p>
    <w:p w:rsidR="00B61E56" w:rsidRDefault="009C4C26" w:rsidP="009C4C26">
      <w:pPr>
        <w:jc w:val="center"/>
        <w:rPr>
          <w:b/>
          <w:sz w:val="28"/>
          <w:szCs w:val="28"/>
          <w:u w:val="single"/>
        </w:rPr>
      </w:pPr>
      <w:r w:rsidRPr="009C4C26">
        <w:rPr>
          <w:b/>
          <w:sz w:val="28"/>
          <w:szCs w:val="28"/>
          <w:u w:val="single"/>
        </w:rPr>
        <w:t>ΓΕΝΙΚΟ ΣΥΜΒΟΥΛΙΟ 28.09.2016</w:t>
      </w:r>
    </w:p>
    <w:p w:rsidR="009C4C26" w:rsidRPr="00B80A2E" w:rsidRDefault="009C4C26" w:rsidP="009C4C26">
      <w:pPr>
        <w:rPr>
          <w:b/>
          <w:color w:val="FF0000"/>
          <w:sz w:val="28"/>
          <w:szCs w:val="28"/>
          <w:u w:val="single"/>
        </w:rPr>
      </w:pPr>
      <w:r w:rsidRPr="00B80A2E">
        <w:rPr>
          <w:b/>
          <w:color w:val="FF0000"/>
          <w:sz w:val="28"/>
          <w:szCs w:val="28"/>
          <w:u w:val="single"/>
        </w:rPr>
        <w:t>1. ΜΙΣΘΟΛΟΓΙΚΗ ΕΞΟΜΟΙΩΣΗ</w:t>
      </w:r>
    </w:p>
    <w:p w:rsidR="00222E8E" w:rsidRDefault="00F6354E" w:rsidP="009C4C26">
      <w:pPr>
        <w:rPr>
          <w:sz w:val="28"/>
          <w:szCs w:val="28"/>
        </w:rPr>
      </w:pPr>
      <w:r w:rsidRPr="00F6354E">
        <w:rPr>
          <w:sz w:val="28"/>
          <w:szCs w:val="28"/>
        </w:rPr>
        <w:t>Η μισθολογική εξομοίωση</w:t>
      </w:r>
      <w:r w:rsidR="00512E3E">
        <w:rPr>
          <w:sz w:val="28"/>
          <w:szCs w:val="28"/>
        </w:rPr>
        <w:t xml:space="preserve">  όλων</w:t>
      </w:r>
      <w:r>
        <w:rPr>
          <w:sz w:val="28"/>
          <w:szCs w:val="28"/>
        </w:rPr>
        <w:t xml:space="preserve"> των εφοριακών που υπηρετούν σήμερα σε όλες τις διοικητικές δομές του Υπουργείου Οικονομικών και στη ΓΓΔΕ αποτελεί διαχρονική  συνεδριακή απόφασ</w:t>
      </w:r>
      <w:r w:rsidR="001235A8">
        <w:rPr>
          <w:sz w:val="28"/>
          <w:szCs w:val="28"/>
        </w:rPr>
        <w:t>η της ΠΟΕ ΔΟΥ και κόκκινη γραμμή του αγωνιστικού μας πλαισίου.</w:t>
      </w:r>
      <w:r w:rsidR="00512E3E" w:rsidRPr="00512E3E">
        <w:rPr>
          <w:b/>
          <w:sz w:val="28"/>
          <w:szCs w:val="28"/>
        </w:rPr>
        <w:t xml:space="preserve">Διεκδικούμε οριστική λύση τώρα </w:t>
      </w:r>
      <w:r w:rsidR="00512E3E">
        <w:rPr>
          <w:sz w:val="28"/>
          <w:szCs w:val="28"/>
        </w:rPr>
        <w:t xml:space="preserve">για να εξασφαλιστεί η </w:t>
      </w:r>
      <w:r w:rsidR="00512E3E" w:rsidRPr="00512E3E">
        <w:rPr>
          <w:b/>
          <w:sz w:val="28"/>
          <w:szCs w:val="28"/>
        </w:rPr>
        <w:t>δικαιοσύνη</w:t>
      </w:r>
      <w:r w:rsidR="00512E3E">
        <w:rPr>
          <w:sz w:val="28"/>
          <w:szCs w:val="28"/>
        </w:rPr>
        <w:t xml:space="preserve"> και η </w:t>
      </w:r>
      <w:r w:rsidR="00512E3E" w:rsidRPr="00512E3E">
        <w:rPr>
          <w:b/>
          <w:sz w:val="28"/>
          <w:szCs w:val="28"/>
        </w:rPr>
        <w:t>εργασιακή ειρήνη</w:t>
      </w:r>
      <w:r w:rsidR="00512E3E">
        <w:rPr>
          <w:sz w:val="28"/>
          <w:szCs w:val="28"/>
        </w:rPr>
        <w:t>.</w:t>
      </w:r>
    </w:p>
    <w:p w:rsidR="00222E8E" w:rsidRDefault="001235A8" w:rsidP="009C4C26">
      <w:pPr>
        <w:rPr>
          <w:sz w:val="28"/>
          <w:szCs w:val="28"/>
        </w:rPr>
      </w:pPr>
      <w:r>
        <w:rPr>
          <w:sz w:val="28"/>
          <w:szCs w:val="28"/>
        </w:rPr>
        <w:t xml:space="preserve"> Διαφωνούμε ριζικά με λογικές</w:t>
      </w:r>
      <w:r w:rsidR="00222E8E">
        <w:rPr>
          <w:sz w:val="28"/>
          <w:szCs w:val="28"/>
        </w:rPr>
        <w:t xml:space="preserve"> που διατυπώνονται τελευταία για «</w:t>
      </w:r>
      <w:r>
        <w:rPr>
          <w:sz w:val="28"/>
          <w:szCs w:val="28"/>
        </w:rPr>
        <w:t xml:space="preserve"> ίση αμοιβή για ίση εργασία</w:t>
      </w:r>
      <w:r w:rsidR="00222E8E">
        <w:rPr>
          <w:sz w:val="28"/>
          <w:szCs w:val="28"/>
        </w:rPr>
        <w:t>»</w:t>
      </w:r>
    </w:p>
    <w:p w:rsidR="001235A8" w:rsidRDefault="001235A8" w:rsidP="009C4C26">
      <w:pPr>
        <w:rPr>
          <w:sz w:val="28"/>
          <w:szCs w:val="28"/>
        </w:rPr>
      </w:pPr>
      <w:r>
        <w:rPr>
          <w:sz w:val="28"/>
          <w:szCs w:val="28"/>
        </w:rPr>
        <w:t xml:space="preserve"> Δεν θα αποδεχθούμε λογικές μισθολογικής </w:t>
      </w:r>
      <w:proofErr w:type="spellStart"/>
      <w:r>
        <w:rPr>
          <w:sz w:val="28"/>
          <w:szCs w:val="28"/>
        </w:rPr>
        <w:t>σαλαμοποίησης</w:t>
      </w:r>
      <w:proofErr w:type="spellEnd"/>
      <w:r>
        <w:rPr>
          <w:sz w:val="28"/>
          <w:szCs w:val="28"/>
        </w:rPr>
        <w:t xml:space="preserve"> που</w:t>
      </w:r>
      <w:r w:rsidR="00222E8E">
        <w:rPr>
          <w:sz w:val="28"/>
          <w:szCs w:val="28"/>
        </w:rPr>
        <w:t xml:space="preserve"> στοχεύουν στη</w:t>
      </w:r>
      <w:r>
        <w:rPr>
          <w:sz w:val="28"/>
          <w:szCs w:val="28"/>
        </w:rPr>
        <w:t xml:space="preserve">  δ</w:t>
      </w:r>
      <w:r w:rsidR="00222E8E">
        <w:rPr>
          <w:sz w:val="28"/>
          <w:szCs w:val="28"/>
        </w:rPr>
        <w:t>ιάσπαση  της</w:t>
      </w:r>
      <w:r>
        <w:rPr>
          <w:sz w:val="28"/>
          <w:szCs w:val="28"/>
        </w:rPr>
        <w:t xml:space="preserve"> ενότητα</w:t>
      </w:r>
      <w:r w:rsidR="00222E8E">
        <w:rPr>
          <w:sz w:val="28"/>
          <w:szCs w:val="28"/>
        </w:rPr>
        <w:t>ς</w:t>
      </w:r>
      <w:r>
        <w:rPr>
          <w:sz w:val="28"/>
          <w:szCs w:val="28"/>
        </w:rPr>
        <w:t xml:space="preserve"> του κλάδου και παραπέμπουν σε εργασιακό μεσαίωνα.</w:t>
      </w:r>
    </w:p>
    <w:p w:rsidR="00F6354E" w:rsidRDefault="001235A8" w:rsidP="009C4C26">
      <w:pPr>
        <w:rPr>
          <w:sz w:val="28"/>
          <w:szCs w:val="28"/>
        </w:rPr>
      </w:pPr>
      <w:r w:rsidRPr="00512E3E">
        <w:rPr>
          <w:b/>
          <w:sz w:val="28"/>
          <w:szCs w:val="28"/>
        </w:rPr>
        <w:t>Διεκδικούμε μισθούς αξιοπρέπειας</w:t>
      </w:r>
      <w:r>
        <w:rPr>
          <w:sz w:val="28"/>
          <w:szCs w:val="28"/>
        </w:rPr>
        <w:t xml:space="preserve"> που να καλύπτουν τις ανάγκες μας καθώς και </w:t>
      </w:r>
      <w:r w:rsidRPr="00512E3E">
        <w:rPr>
          <w:b/>
          <w:sz w:val="28"/>
          <w:szCs w:val="28"/>
        </w:rPr>
        <w:t>σταδιακή αναπλήρωση των απωλειών</w:t>
      </w:r>
      <w:r>
        <w:rPr>
          <w:sz w:val="28"/>
          <w:szCs w:val="28"/>
        </w:rPr>
        <w:t xml:space="preserve"> που μας επέβαλαν οι μνημονιακές πολιτικές</w:t>
      </w:r>
      <w:r w:rsidR="00222E8E">
        <w:rPr>
          <w:sz w:val="28"/>
          <w:szCs w:val="28"/>
        </w:rPr>
        <w:t xml:space="preserve"> που έχουν συγκεκριμένη ταξική στόχευση.</w:t>
      </w:r>
    </w:p>
    <w:p w:rsidR="00F56270" w:rsidRPr="00F6354E" w:rsidRDefault="00FE042B" w:rsidP="009C4C26">
      <w:pPr>
        <w:rPr>
          <w:sz w:val="28"/>
          <w:szCs w:val="28"/>
        </w:rPr>
      </w:pPr>
      <w:r>
        <w:rPr>
          <w:sz w:val="28"/>
          <w:szCs w:val="28"/>
        </w:rPr>
        <w:t>(Υιοθετούμε  τις σχετικές προτάσεις των συλλόγων Λέσβου – Χίου, Άρτας – Πρέβεζας – Λευκάδας, και Θεσσαλονίκης – Κιλκίς – Χαλκιδικής)</w:t>
      </w:r>
    </w:p>
    <w:p w:rsidR="00466EC2" w:rsidRDefault="00466EC2" w:rsidP="009C4C26">
      <w:pPr>
        <w:rPr>
          <w:b/>
          <w:sz w:val="28"/>
          <w:szCs w:val="28"/>
          <w:u w:val="single"/>
        </w:rPr>
      </w:pPr>
    </w:p>
    <w:p w:rsidR="00466EC2" w:rsidRPr="00B80A2E" w:rsidRDefault="00466EC2" w:rsidP="009C4C26">
      <w:pPr>
        <w:rPr>
          <w:b/>
          <w:color w:val="FF0000"/>
          <w:sz w:val="28"/>
          <w:szCs w:val="28"/>
          <w:u w:val="single"/>
        </w:rPr>
      </w:pPr>
      <w:r w:rsidRPr="00B80A2E">
        <w:rPr>
          <w:b/>
          <w:color w:val="FF0000"/>
          <w:sz w:val="28"/>
          <w:szCs w:val="28"/>
          <w:u w:val="single"/>
        </w:rPr>
        <w:t>2. ΑΞΙΟΛΟΓΗΣΗ ΣΕ ΘΕΣΕΙΣ ΕΥΘΥΝΗΣ</w:t>
      </w:r>
    </w:p>
    <w:p w:rsidR="00FE042B" w:rsidRPr="00FE042B" w:rsidRDefault="00AE70C4" w:rsidP="009C4C26">
      <w:pPr>
        <w:rPr>
          <w:sz w:val="28"/>
          <w:szCs w:val="28"/>
        </w:rPr>
      </w:pPr>
      <w:r>
        <w:rPr>
          <w:sz w:val="28"/>
          <w:szCs w:val="28"/>
        </w:rPr>
        <w:t>Σ</w:t>
      </w:r>
      <w:r w:rsidR="00FE042B">
        <w:rPr>
          <w:sz w:val="28"/>
          <w:szCs w:val="28"/>
        </w:rPr>
        <w:t>υνεδριακή θέση της ΠΟΕ ΔΟΥ</w:t>
      </w:r>
      <w:r>
        <w:rPr>
          <w:sz w:val="28"/>
          <w:szCs w:val="28"/>
        </w:rPr>
        <w:t xml:space="preserve">για την αξιολόγηση σε θέσεις ευθύνης </w:t>
      </w:r>
      <w:r w:rsidR="00FE042B">
        <w:rPr>
          <w:sz w:val="28"/>
          <w:szCs w:val="28"/>
        </w:rPr>
        <w:t>είναι η θεσμοθέτηση διαφανών κριτηρίων που να εγγυών</w:t>
      </w:r>
      <w:r>
        <w:rPr>
          <w:sz w:val="28"/>
          <w:szCs w:val="28"/>
        </w:rPr>
        <w:t>ται αξιοκρατία και δικαιοσύνη καθώς και ηκαθιέρωσηγραπτών</w:t>
      </w:r>
      <w:r w:rsidR="00FE042B">
        <w:rPr>
          <w:sz w:val="28"/>
          <w:szCs w:val="28"/>
        </w:rPr>
        <w:t xml:space="preserve"> εξετ</w:t>
      </w:r>
      <w:r>
        <w:rPr>
          <w:sz w:val="28"/>
          <w:szCs w:val="28"/>
        </w:rPr>
        <w:t>άσεων.</w:t>
      </w:r>
    </w:p>
    <w:p w:rsidR="00466EC2" w:rsidRDefault="00466EC2" w:rsidP="00466EC2">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Σχετικά με τα τέσσερα κριτήρια αξιολόγησης  για τις κρίσεις των Προϊσταμένων και Διευθυντών της ΓΓΔΕ, όπως έχουν δημοσιοποιηθεί  (Τυπικά Προσόντα, Εργασιακή Εμπειρία, Αξιολόγηση και Δομημένη Συνέντευξη) και τους αντίστοιχους συντελεστές, θεωρούμε ότι αδικούνται κατάφορα  οι παλιοί συνάδελφοι έναντι των νέων. Επιπλέον </w:t>
      </w:r>
      <w:proofErr w:type="spellStart"/>
      <w:r>
        <w:rPr>
          <w:rFonts w:ascii="Times New Roman" w:hAnsi="Times New Roman" w:cs="Times New Roman"/>
          <w:sz w:val="28"/>
          <w:szCs w:val="28"/>
        </w:rPr>
        <w:t>η</w:t>
      </w:r>
      <w:r w:rsidR="00AE70C4">
        <w:rPr>
          <w:rFonts w:ascii="Times New Roman" w:hAnsi="Times New Roman" w:cs="Times New Roman"/>
          <w:sz w:val="28"/>
          <w:szCs w:val="28"/>
        </w:rPr>
        <w:t>υπομοριοδότηση</w:t>
      </w:r>
      <w:proofErr w:type="spellEnd"/>
      <w:r w:rsidR="00AE70C4">
        <w:rPr>
          <w:rFonts w:ascii="Times New Roman" w:hAnsi="Times New Roman" w:cs="Times New Roman"/>
          <w:sz w:val="28"/>
          <w:szCs w:val="28"/>
        </w:rPr>
        <w:t xml:space="preserve"> του βασικού τίτλου σπουδών σε συνδυασμό με την  </w:t>
      </w:r>
      <w:proofErr w:type="spellStart"/>
      <w:r w:rsidR="00AE70C4">
        <w:rPr>
          <w:rFonts w:ascii="Times New Roman" w:hAnsi="Times New Roman" w:cs="Times New Roman"/>
          <w:sz w:val="28"/>
          <w:szCs w:val="28"/>
        </w:rPr>
        <w:t>υπερ</w:t>
      </w:r>
      <w:r>
        <w:rPr>
          <w:rFonts w:ascii="Times New Roman" w:hAnsi="Times New Roman" w:cs="Times New Roman"/>
          <w:sz w:val="28"/>
          <w:szCs w:val="28"/>
        </w:rPr>
        <w:t>μοριοδότηση</w:t>
      </w:r>
      <w:proofErr w:type="spellEnd"/>
      <w:r>
        <w:rPr>
          <w:rFonts w:ascii="Times New Roman" w:hAnsi="Times New Roman" w:cs="Times New Roman"/>
          <w:sz w:val="28"/>
          <w:szCs w:val="28"/>
        </w:rPr>
        <w:t xml:space="preserve"> των μεταπτυχιακών τίτλων και </w:t>
      </w:r>
      <w:r>
        <w:rPr>
          <w:rFonts w:ascii="Times New Roman" w:hAnsi="Times New Roman" w:cs="Times New Roman"/>
          <w:sz w:val="28"/>
          <w:szCs w:val="28"/>
        </w:rPr>
        <w:lastRenderedPageBreak/>
        <w:t>της σχολής Δημόσιας Διοί</w:t>
      </w:r>
      <w:r w:rsidR="00AE70C4">
        <w:rPr>
          <w:rFonts w:ascii="Times New Roman" w:hAnsi="Times New Roman" w:cs="Times New Roman"/>
          <w:sz w:val="28"/>
          <w:szCs w:val="28"/>
        </w:rPr>
        <w:t xml:space="preserve">κησης επιτείνει σε μεγάλο βαθμό την αδικία και </w:t>
      </w:r>
      <w:r>
        <w:rPr>
          <w:rFonts w:ascii="Times New Roman" w:hAnsi="Times New Roman" w:cs="Times New Roman"/>
          <w:sz w:val="28"/>
          <w:szCs w:val="28"/>
        </w:rPr>
        <w:t xml:space="preserve"> γι’ αυτό προτείνουμε :</w:t>
      </w:r>
    </w:p>
    <w:p w:rsidR="00466EC2" w:rsidRDefault="00466EC2"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Να αυξηθεί ο συντελεστής της εργασιακής εμπειρίας σε 20% και να μειωθεί ισόποσα ο συντελεστής τυπικών κριτηρίων</w:t>
      </w:r>
    </w:p>
    <w:p w:rsidR="005A4D96" w:rsidRDefault="00466EC2"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Τα μόρια του Βασικού Τίτλου Σπουδών να αυξηθεί από 100 μόρια σε 200μόρια</w:t>
      </w:r>
      <w:r w:rsidR="005A4D96">
        <w:rPr>
          <w:rFonts w:ascii="Times New Roman" w:hAnsi="Times New Roman" w:cs="Times New Roman"/>
          <w:sz w:val="28"/>
          <w:szCs w:val="28"/>
        </w:rPr>
        <w:t>.</w:t>
      </w:r>
    </w:p>
    <w:p w:rsidR="00466EC2" w:rsidRDefault="005A4D96"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Τα μόρια του μεταπτυχιακού να μειωθούν στα 100 μόρια</w:t>
      </w:r>
      <w:r w:rsidR="00466EC2">
        <w:rPr>
          <w:rFonts w:ascii="Times New Roman" w:hAnsi="Times New Roman" w:cs="Times New Roman"/>
          <w:sz w:val="28"/>
          <w:szCs w:val="28"/>
        </w:rPr>
        <w:t>.</w:t>
      </w:r>
    </w:p>
    <w:p w:rsidR="005A4D96" w:rsidRDefault="005A4D96"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Τα μόρια της σχολής Δημόσιας Διοίκησης να μειωθούν σε 150.</w:t>
      </w:r>
    </w:p>
    <w:p w:rsidR="00466EC2" w:rsidRDefault="00466EC2"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Στην τελευταία φάση της δομημένης συνέντευξης να μη μπαίνουν οι 15 πρώτοι αλλά όλοι οι υποψήφιοι.</w:t>
      </w:r>
    </w:p>
    <w:p w:rsidR="00A94F5A" w:rsidRDefault="00A94F5A"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Εξομοίωση της εργασιακής εμπειρίας στο δημόσιο και ιδιωτικό τομέα με τον ίδιο αριθμό μορίων ανά έτος.</w:t>
      </w:r>
    </w:p>
    <w:p w:rsidR="00A17CC9" w:rsidRDefault="00466EC2"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Στο Γνωμοδοτικό Συμβούλιο για τη δ</w:t>
      </w:r>
      <w:r w:rsidR="005A4D96">
        <w:rPr>
          <w:rFonts w:ascii="Times New Roman" w:hAnsi="Times New Roman" w:cs="Times New Roman"/>
          <w:sz w:val="28"/>
          <w:szCs w:val="28"/>
        </w:rPr>
        <w:t>ομημένη συνέντευξη να παρίσταται</w:t>
      </w:r>
      <w:r>
        <w:rPr>
          <w:rFonts w:ascii="Times New Roman" w:hAnsi="Times New Roman" w:cs="Times New Roman"/>
          <w:sz w:val="28"/>
          <w:szCs w:val="28"/>
        </w:rPr>
        <w:t xml:space="preserve"> και εκπρόσωπος των εργαζομ</w:t>
      </w:r>
      <w:r w:rsidR="005A4D96">
        <w:rPr>
          <w:rFonts w:ascii="Times New Roman" w:hAnsi="Times New Roman" w:cs="Times New Roman"/>
          <w:sz w:val="28"/>
          <w:szCs w:val="28"/>
        </w:rPr>
        <w:t>ένων χωρίς δικαίωμα βαθμολογίας, για τη διασφάλιση της διαδικασίας και την εδραίωση  πεποίθησης για το αντικειμενικό και αδιάβλητο της διαδικασίας.</w:t>
      </w:r>
    </w:p>
    <w:p w:rsidR="00A94F5A" w:rsidRDefault="00A94F5A" w:rsidP="00466EC2">
      <w:pPr>
        <w:pStyle w:val="a3"/>
        <w:numPr>
          <w:ilvl w:val="0"/>
          <w:numId w:val="1"/>
        </w:numPr>
        <w:spacing w:after="0"/>
        <w:ind w:right="283"/>
        <w:jc w:val="both"/>
        <w:rPr>
          <w:rFonts w:ascii="Times New Roman" w:hAnsi="Times New Roman" w:cs="Times New Roman"/>
          <w:sz w:val="28"/>
          <w:szCs w:val="28"/>
        </w:rPr>
      </w:pPr>
      <w:r>
        <w:rPr>
          <w:rFonts w:ascii="Times New Roman" w:hAnsi="Times New Roman" w:cs="Times New Roman"/>
          <w:sz w:val="28"/>
          <w:szCs w:val="28"/>
        </w:rPr>
        <w:t>Επαναβεβαιώνουμε την απόφαση της ΠΟΕ ΔΟΥ η οποία και έχει κατατεθεί στη Πολιτική και Υπηρεσιακή ηγεσία, για την ίδια αντιμετώπιση της ΤΕ κατηγορίας στη ΓΓΔΕ, όπως και στο υπόλοιπο Δημόσιο ως προς την δυνατότητα επιλογής σε θέσεις ευθύνης.</w:t>
      </w:r>
    </w:p>
    <w:p w:rsidR="00A17CC9" w:rsidRDefault="00A17CC9" w:rsidP="00A17CC9">
      <w:pPr>
        <w:spacing w:after="0"/>
        <w:ind w:right="283"/>
        <w:jc w:val="both"/>
        <w:rPr>
          <w:rFonts w:ascii="Times New Roman" w:hAnsi="Times New Roman" w:cs="Times New Roman"/>
          <w:sz w:val="28"/>
          <w:szCs w:val="28"/>
        </w:rPr>
      </w:pPr>
    </w:p>
    <w:p w:rsidR="005D48C5" w:rsidRPr="00B80A2E" w:rsidRDefault="00A17CC9" w:rsidP="00A17CC9">
      <w:pPr>
        <w:spacing w:after="0"/>
        <w:ind w:right="283"/>
        <w:jc w:val="both"/>
        <w:rPr>
          <w:rFonts w:ascii="Times New Roman" w:hAnsi="Times New Roman" w:cs="Times New Roman"/>
          <w:b/>
          <w:color w:val="FF0000"/>
          <w:sz w:val="28"/>
          <w:szCs w:val="28"/>
          <w:u w:val="single"/>
        </w:rPr>
      </w:pPr>
      <w:r w:rsidRPr="00B80A2E">
        <w:rPr>
          <w:rFonts w:ascii="Times New Roman" w:hAnsi="Times New Roman" w:cs="Times New Roman"/>
          <w:b/>
          <w:color w:val="FF0000"/>
          <w:sz w:val="28"/>
          <w:szCs w:val="28"/>
          <w:u w:val="single"/>
        </w:rPr>
        <w:t>3.</w:t>
      </w:r>
      <w:r w:rsidR="00512877" w:rsidRPr="00B80A2E">
        <w:rPr>
          <w:rFonts w:ascii="Times New Roman" w:hAnsi="Times New Roman" w:cs="Times New Roman"/>
          <w:b/>
          <w:color w:val="FF0000"/>
          <w:sz w:val="28"/>
          <w:szCs w:val="28"/>
          <w:u w:val="single"/>
        </w:rPr>
        <w:t>ΠΡΟΤΕΡΑΙΟΠΟΙΣΗ ΤΩΝ ΥΠΟΘΕΣΕΩΝ ΚΑΙ ΚΑΤΑΡΓΗΣΗ ΔΙΑΤΑΞΕΩΝ  ΓΙΑ ΤΗΝ ΠΟΙΝΙΚΗ ΚΑΙ ΑΣΤΙΚΗ ΕΥΘΥΝΗ ΤΩΝ ΕΛΕΓΚΤΩΝ.</w:t>
      </w:r>
    </w:p>
    <w:p w:rsidR="005D48C5" w:rsidRDefault="005D48C5" w:rsidP="005D48C5">
      <w:pPr>
        <w:spacing w:after="0"/>
        <w:jc w:val="both"/>
        <w:rPr>
          <w:rFonts w:ascii="Times New Roman" w:hAnsi="Times New Roman" w:cs="Times New Roman"/>
          <w:sz w:val="28"/>
          <w:szCs w:val="28"/>
        </w:rPr>
      </w:pPr>
      <w:r>
        <w:rPr>
          <w:rFonts w:ascii="Times New Roman" w:hAnsi="Times New Roman" w:cs="Times New Roman"/>
          <w:sz w:val="28"/>
          <w:szCs w:val="28"/>
        </w:rPr>
        <w:t>Διεκδικούμε την τροποποίηση της παραγράφου 2β΄&amp;γ΄ του άρθρου 26 του Ν 4174/2016 όπως αντικαταστάθηκε από το  άρθρου  2 του Ν 4346/2015.</w:t>
      </w:r>
    </w:p>
    <w:p w:rsidR="005D48C5" w:rsidRDefault="005D48C5" w:rsidP="005D48C5">
      <w:pPr>
        <w:spacing w:after="0"/>
        <w:jc w:val="both"/>
        <w:rPr>
          <w:rFonts w:ascii="Times New Roman" w:hAnsi="Times New Roman" w:cs="Times New Roman"/>
          <w:sz w:val="28"/>
          <w:szCs w:val="28"/>
        </w:rPr>
      </w:pPr>
      <w:r>
        <w:rPr>
          <w:rFonts w:ascii="Times New Roman" w:hAnsi="Times New Roman" w:cs="Times New Roman"/>
          <w:sz w:val="28"/>
          <w:szCs w:val="28"/>
        </w:rPr>
        <w:t xml:space="preserve">Παρ. 2β΄: «Τα όργανα της Φορολογικής Διοίκησης που είναι αρμόδια για τον έλεγχο και τον βάσει αυτόν προσδιορισμό των δημοσίων εσόδων, κατά τις διατάξεις της περίπτωσης </w:t>
      </w:r>
      <w:proofErr w:type="spellStart"/>
      <w:r>
        <w:rPr>
          <w:rFonts w:ascii="Times New Roman" w:hAnsi="Times New Roman" w:cs="Times New Roman"/>
          <w:sz w:val="28"/>
          <w:szCs w:val="28"/>
        </w:rPr>
        <w:t>α΄</w:t>
      </w:r>
      <w:proofErr w:type="spellEnd"/>
      <w:r>
        <w:rPr>
          <w:rFonts w:ascii="Times New Roman" w:hAnsi="Times New Roman" w:cs="Times New Roman"/>
          <w:sz w:val="28"/>
          <w:szCs w:val="28"/>
        </w:rPr>
        <w:t xml:space="preserve">, </w:t>
      </w:r>
      <w:r w:rsidRPr="007164E3">
        <w:rPr>
          <w:rFonts w:ascii="Times New Roman" w:hAnsi="Times New Roman" w:cs="Times New Roman"/>
          <w:b/>
          <w:sz w:val="28"/>
          <w:szCs w:val="28"/>
        </w:rPr>
        <w:t>δεν επέχουν αστική και ποινική ευθύνη</w:t>
      </w:r>
      <w:r>
        <w:rPr>
          <w:rFonts w:ascii="Times New Roman" w:hAnsi="Times New Roman" w:cs="Times New Roman"/>
          <w:sz w:val="28"/>
          <w:szCs w:val="28"/>
        </w:rPr>
        <w:t xml:space="preserve"> για την παραγραφή των υποθέσεων, μεταξύ αυτών και αυτών που </w:t>
      </w:r>
      <w:proofErr w:type="spellStart"/>
      <w:r>
        <w:rPr>
          <w:rFonts w:ascii="Times New Roman" w:hAnsi="Times New Roman" w:cs="Times New Roman"/>
          <w:sz w:val="28"/>
          <w:szCs w:val="28"/>
        </w:rPr>
        <w:t>προτεραιοποιούνται</w:t>
      </w:r>
      <w:proofErr w:type="spellEnd"/>
      <w:r>
        <w:rPr>
          <w:rFonts w:ascii="Times New Roman" w:hAnsi="Times New Roman" w:cs="Times New Roman"/>
          <w:sz w:val="28"/>
          <w:szCs w:val="28"/>
        </w:rPr>
        <w:t xml:space="preserve"> σύμφωνα με το παρόν, καθώς και αυτών που τους  έχουν ανατεθεί προς έλεγχο ή αυτών για τις οποίες έχει εκδοθεί εντολή ελέγχου και θα </w:t>
      </w:r>
      <w:proofErr w:type="spellStart"/>
      <w:r>
        <w:rPr>
          <w:rFonts w:ascii="Times New Roman" w:hAnsi="Times New Roman" w:cs="Times New Roman"/>
          <w:sz w:val="28"/>
          <w:szCs w:val="28"/>
        </w:rPr>
        <w:t>προτεραιοποιηθούν</w:t>
      </w:r>
      <w:proofErr w:type="spellEnd"/>
      <w:r>
        <w:rPr>
          <w:rFonts w:ascii="Times New Roman" w:hAnsi="Times New Roman" w:cs="Times New Roman"/>
          <w:sz w:val="28"/>
          <w:szCs w:val="28"/>
        </w:rPr>
        <w:t xml:space="preserve"> σύμφωνα με το παρόν άρθρο, εκτός εάν αποδειχθεί ότι ενήργησαν  με δόλο ή</w:t>
      </w:r>
      <w:r w:rsidR="00B80A2E">
        <w:rPr>
          <w:rFonts w:ascii="Times New Roman" w:hAnsi="Times New Roman" w:cs="Times New Roman"/>
          <w:sz w:val="28"/>
          <w:szCs w:val="28"/>
        </w:rPr>
        <w:t>βαριά</w:t>
      </w:r>
      <w:r>
        <w:rPr>
          <w:rFonts w:ascii="Times New Roman" w:hAnsi="Times New Roman" w:cs="Times New Roman"/>
          <w:sz w:val="28"/>
          <w:szCs w:val="28"/>
        </w:rPr>
        <w:t xml:space="preserve"> αμέλεια </w:t>
      </w:r>
      <w:r w:rsidR="006D2AFB">
        <w:rPr>
          <w:rFonts w:ascii="Times New Roman" w:hAnsi="Times New Roman" w:cs="Times New Roman"/>
          <w:sz w:val="28"/>
          <w:szCs w:val="28"/>
        </w:rPr>
        <w:t xml:space="preserve"> ή διαπιστωθεί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παραβίασης του απορρήτου των πληροφοριών και </w:t>
      </w:r>
      <w:r w:rsidR="00B80A2E">
        <w:rPr>
          <w:rFonts w:ascii="Times New Roman" w:hAnsi="Times New Roman" w:cs="Times New Roman"/>
          <w:sz w:val="28"/>
          <w:szCs w:val="28"/>
        </w:rPr>
        <w:t>στοιχείων</w:t>
      </w:r>
      <w:r>
        <w:rPr>
          <w:rFonts w:ascii="Times New Roman" w:hAnsi="Times New Roman" w:cs="Times New Roman"/>
          <w:sz w:val="28"/>
          <w:szCs w:val="28"/>
        </w:rPr>
        <w:t xml:space="preserve"> κατά τις διατάξεις του άρθρου 16 του παρόντος νόμου που περιήλθαν σε γνώση τους κατά την άσκηση των καθηκόντων τους»</w:t>
      </w:r>
    </w:p>
    <w:p w:rsidR="005D48C5" w:rsidRDefault="005D48C5" w:rsidP="005D48C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Παρα</w:t>
      </w:r>
      <w:proofErr w:type="spellEnd"/>
      <w:r>
        <w:rPr>
          <w:rFonts w:ascii="Times New Roman" w:hAnsi="Times New Roman" w:cs="Times New Roman"/>
          <w:sz w:val="28"/>
          <w:szCs w:val="28"/>
        </w:rPr>
        <w:t xml:space="preserve">. 2γ΄: « Τα όργανα της Φορολογικής Διοίκησης, στα οποία έχει ανατεθεί η  αρμοδιότητα για την επιδίωξη της είσπραξης των δημοσίων εσόδων ή στα καθήκοντα των οποίων ανάγονται η λήψη μέτρων για την αναγκαστική είσπραξη των δημοσίων εσόδων, σύμφωνα με τις διατάξεις της περίπτωσης </w:t>
      </w:r>
      <w:proofErr w:type="spellStart"/>
      <w:r>
        <w:rPr>
          <w:rFonts w:ascii="Times New Roman" w:hAnsi="Times New Roman" w:cs="Times New Roman"/>
          <w:sz w:val="28"/>
          <w:szCs w:val="28"/>
        </w:rPr>
        <w:t>α΄</w:t>
      </w:r>
      <w:proofErr w:type="spellEnd"/>
      <w:r>
        <w:rPr>
          <w:rFonts w:ascii="Times New Roman" w:hAnsi="Times New Roman" w:cs="Times New Roman"/>
          <w:sz w:val="28"/>
          <w:szCs w:val="28"/>
        </w:rPr>
        <w:t>, δεν επέχουν αστική και ποινική ευθύνη για την παραγραφή, εκτός από την περίπτωση της παραβίασης του απορρήτου των πληροφοριών και στοιχείων κατά τις διατάξεις του άρθρου 17 του παρόντος νόμου που περιήλθαν σε γνώση τους κατά την άσκηση των καθηκόντων τους».</w:t>
      </w:r>
    </w:p>
    <w:p w:rsidR="00466EC2" w:rsidRDefault="005D48C5" w:rsidP="005D48C5">
      <w:pPr>
        <w:spacing w:after="0"/>
        <w:ind w:right="283"/>
        <w:jc w:val="both"/>
        <w:rPr>
          <w:rFonts w:ascii="Times New Roman" w:hAnsi="Times New Roman" w:cs="Times New Roman"/>
          <w:sz w:val="28"/>
          <w:szCs w:val="28"/>
        </w:rPr>
      </w:pPr>
      <w:r>
        <w:rPr>
          <w:rFonts w:ascii="Times New Roman" w:hAnsi="Times New Roman" w:cs="Times New Roman"/>
          <w:sz w:val="28"/>
          <w:szCs w:val="28"/>
        </w:rPr>
        <w:t>Οι παραπάνω τροποποιήσεις είναι επιτακτικές και επιβεβλη</w:t>
      </w:r>
      <w:r w:rsidR="006D2AFB">
        <w:rPr>
          <w:rFonts w:ascii="Times New Roman" w:hAnsi="Times New Roman" w:cs="Times New Roman"/>
          <w:sz w:val="28"/>
          <w:szCs w:val="28"/>
        </w:rPr>
        <w:t>μένες για την αποτελεσματική και απρόσκοπτη λειτουργία των τμημάτων ελέγχου, για τη διασφάλιση της εργασιακής ειρήνης η οποία θα συμβάλει  στην</w:t>
      </w:r>
      <w:r>
        <w:rPr>
          <w:rFonts w:ascii="Times New Roman" w:hAnsi="Times New Roman" w:cs="Times New Roman"/>
          <w:sz w:val="28"/>
          <w:szCs w:val="28"/>
        </w:rPr>
        <w:t xml:space="preserve"> αποδοτικότερη βεβαίωση κα</w:t>
      </w:r>
      <w:r w:rsidR="007164E3">
        <w:rPr>
          <w:rFonts w:ascii="Times New Roman" w:hAnsi="Times New Roman" w:cs="Times New Roman"/>
          <w:sz w:val="28"/>
          <w:szCs w:val="28"/>
        </w:rPr>
        <w:t>ι είσπραξη φόρων καθώς και στ</w:t>
      </w:r>
      <w:r>
        <w:rPr>
          <w:rFonts w:ascii="Times New Roman" w:hAnsi="Times New Roman" w:cs="Times New Roman"/>
          <w:sz w:val="28"/>
          <w:szCs w:val="28"/>
        </w:rPr>
        <w:t>ην εμπέδωση κλίματος αμοιβαίας εμπιστοσύνης, αλληλοσεβασμού και αγαστής συνεργασίας μεταξύ ελεγκτικών οργάνων, πολιτικής ηγεσίας και φορολογικής διοίκησης</w:t>
      </w:r>
      <w:r w:rsidR="006D2AFB">
        <w:rPr>
          <w:rFonts w:ascii="Times New Roman" w:hAnsi="Times New Roman" w:cs="Times New Roman"/>
          <w:sz w:val="28"/>
          <w:szCs w:val="28"/>
        </w:rPr>
        <w:t>.</w:t>
      </w:r>
    </w:p>
    <w:p w:rsidR="007164E3" w:rsidRDefault="007164E3" w:rsidP="005D48C5">
      <w:pPr>
        <w:spacing w:after="0"/>
        <w:ind w:right="283"/>
        <w:jc w:val="both"/>
        <w:rPr>
          <w:rFonts w:ascii="Times New Roman" w:hAnsi="Times New Roman" w:cs="Times New Roman"/>
          <w:sz w:val="28"/>
          <w:szCs w:val="28"/>
        </w:rPr>
      </w:pPr>
    </w:p>
    <w:p w:rsidR="006D2AFB" w:rsidRDefault="006D2AFB" w:rsidP="005D48C5">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Τέλος, για τη διασφάλιση του δημοσίου συμφέροντος και των δημοσίων εσόδων ζητάμε την </w:t>
      </w:r>
      <w:r w:rsidRPr="007164E3">
        <w:rPr>
          <w:rFonts w:ascii="Times New Roman" w:hAnsi="Times New Roman" w:cs="Times New Roman"/>
          <w:b/>
          <w:sz w:val="28"/>
          <w:szCs w:val="28"/>
        </w:rPr>
        <w:t xml:space="preserve">δημοσιοποίηση των κριτηρίων ελέγχου </w:t>
      </w:r>
      <w:r>
        <w:rPr>
          <w:rFonts w:ascii="Times New Roman" w:hAnsi="Times New Roman" w:cs="Times New Roman"/>
          <w:sz w:val="28"/>
          <w:szCs w:val="28"/>
        </w:rPr>
        <w:t>για να διαλυθούν</w:t>
      </w:r>
      <w:r w:rsidR="007164E3">
        <w:rPr>
          <w:rFonts w:ascii="Times New Roman" w:hAnsi="Times New Roman" w:cs="Times New Roman"/>
          <w:sz w:val="28"/>
          <w:szCs w:val="28"/>
        </w:rPr>
        <w:t xml:space="preserve"> πιθανές</w:t>
      </w:r>
      <w:r>
        <w:rPr>
          <w:rFonts w:ascii="Times New Roman" w:hAnsi="Times New Roman" w:cs="Times New Roman"/>
          <w:sz w:val="28"/>
          <w:szCs w:val="28"/>
        </w:rPr>
        <w:t xml:space="preserve"> καχυποψίες και να καθιερωθεί η διαφάνεια</w:t>
      </w:r>
      <w:r w:rsidR="007164E3">
        <w:rPr>
          <w:rFonts w:ascii="Times New Roman" w:hAnsi="Times New Roman" w:cs="Times New Roman"/>
          <w:sz w:val="28"/>
          <w:szCs w:val="28"/>
        </w:rPr>
        <w:t>. Μόνο με τη διαφάνεια ακυρώνονται οι ψίθυροι ενώ αντίθετα η αδιαφάνεια  τους γιγαντώνει. Όταν είσαι σίγουρος για την επιλογή των κριτηρίων που έχεις θέσει , δεν φοβάσαι ούτε τον</w:t>
      </w:r>
      <w:r w:rsidR="00512877">
        <w:rPr>
          <w:rFonts w:ascii="Times New Roman" w:hAnsi="Times New Roman" w:cs="Times New Roman"/>
          <w:sz w:val="28"/>
          <w:szCs w:val="28"/>
        </w:rPr>
        <w:t>έλεγχο ούτε την πιθανή</w:t>
      </w:r>
      <w:r w:rsidR="007164E3">
        <w:rPr>
          <w:rFonts w:ascii="Times New Roman" w:hAnsi="Times New Roman" w:cs="Times New Roman"/>
          <w:sz w:val="28"/>
          <w:szCs w:val="28"/>
        </w:rPr>
        <w:t xml:space="preserve"> κριτική.</w:t>
      </w:r>
    </w:p>
    <w:p w:rsidR="00512877" w:rsidRDefault="00512877" w:rsidP="005D48C5">
      <w:pPr>
        <w:spacing w:after="0"/>
        <w:ind w:right="283"/>
        <w:jc w:val="both"/>
        <w:rPr>
          <w:rFonts w:ascii="Times New Roman" w:hAnsi="Times New Roman" w:cs="Times New Roman"/>
          <w:sz w:val="28"/>
          <w:szCs w:val="28"/>
        </w:rPr>
      </w:pPr>
    </w:p>
    <w:p w:rsidR="00512877" w:rsidRPr="00512877" w:rsidRDefault="00512877" w:rsidP="005D48C5">
      <w:pPr>
        <w:spacing w:after="0"/>
        <w:ind w:right="283"/>
        <w:jc w:val="both"/>
        <w:rPr>
          <w:rFonts w:ascii="Times New Roman" w:hAnsi="Times New Roman" w:cs="Times New Roman"/>
          <w:b/>
          <w:sz w:val="28"/>
          <w:szCs w:val="28"/>
          <w:u w:val="single"/>
        </w:rPr>
      </w:pPr>
    </w:p>
    <w:p w:rsidR="00512877" w:rsidRPr="00B80A2E" w:rsidRDefault="00512877" w:rsidP="005D48C5">
      <w:pPr>
        <w:spacing w:after="0"/>
        <w:ind w:right="283"/>
        <w:jc w:val="both"/>
        <w:rPr>
          <w:rFonts w:ascii="Times New Roman" w:hAnsi="Times New Roman" w:cs="Times New Roman"/>
          <w:b/>
          <w:color w:val="FF0000"/>
          <w:sz w:val="28"/>
          <w:szCs w:val="28"/>
          <w:u w:val="single"/>
        </w:rPr>
      </w:pPr>
      <w:r w:rsidRPr="00B80A2E">
        <w:rPr>
          <w:rFonts w:ascii="Times New Roman" w:hAnsi="Times New Roman" w:cs="Times New Roman"/>
          <w:b/>
          <w:color w:val="FF0000"/>
          <w:sz w:val="28"/>
          <w:szCs w:val="28"/>
          <w:u w:val="single"/>
        </w:rPr>
        <w:t>4. ΟΡΓΑΝΟΓΡΑΜΜΑ ΥΠΗΡΕΣΙΩΝ</w:t>
      </w:r>
    </w:p>
    <w:p w:rsidR="00512877" w:rsidRDefault="00512877" w:rsidP="005D48C5">
      <w:pPr>
        <w:spacing w:after="0"/>
        <w:ind w:right="283"/>
        <w:jc w:val="both"/>
        <w:rPr>
          <w:rFonts w:ascii="Times New Roman" w:hAnsi="Times New Roman" w:cs="Times New Roman"/>
          <w:b/>
          <w:sz w:val="28"/>
          <w:szCs w:val="28"/>
          <w:u w:val="single"/>
        </w:rPr>
      </w:pPr>
    </w:p>
    <w:p w:rsidR="00152B50" w:rsidRDefault="00512877" w:rsidP="005D48C5">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Επαναδιατυπώνουμε </w:t>
      </w:r>
      <w:r w:rsidR="00152B50">
        <w:rPr>
          <w:rFonts w:ascii="Times New Roman" w:hAnsi="Times New Roman" w:cs="Times New Roman"/>
          <w:sz w:val="28"/>
          <w:szCs w:val="28"/>
        </w:rPr>
        <w:t>τη</w:t>
      </w:r>
      <w:r>
        <w:rPr>
          <w:rFonts w:ascii="Times New Roman" w:hAnsi="Times New Roman" w:cs="Times New Roman"/>
          <w:sz w:val="28"/>
          <w:szCs w:val="28"/>
        </w:rPr>
        <w:t xml:space="preserve"> θέση της ΠΟΕ ΔΟΥ για μία τουλάχιστον ΔΟΥ Α΄ τάξης σε όλους τους νομούς της χώ</w:t>
      </w:r>
      <w:r w:rsidR="00152B50">
        <w:rPr>
          <w:rFonts w:ascii="Times New Roman" w:hAnsi="Times New Roman" w:cs="Times New Roman"/>
          <w:sz w:val="28"/>
          <w:szCs w:val="28"/>
        </w:rPr>
        <w:t>ρας. Δεν θα αποδεχθούμε καμία αναστολή λειτουργίας ή κατάργηση</w:t>
      </w:r>
      <w:r w:rsidR="00A94F5A">
        <w:rPr>
          <w:rFonts w:ascii="Times New Roman" w:hAnsi="Times New Roman" w:cs="Times New Roman"/>
          <w:sz w:val="28"/>
          <w:szCs w:val="28"/>
        </w:rPr>
        <w:t xml:space="preserve">  ΔΟΥ από αυτές που λειτουργούν, με πλήρη ανάπτυξη.</w:t>
      </w:r>
      <w:r w:rsidR="00152B50">
        <w:rPr>
          <w:rFonts w:ascii="Times New Roman" w:hAnsi="Times New Roman" w:cs="Times New Roman"/>
          <w:sz w:val="28"/>
          <w:szCs w:val="28"/>
        </w:rPr>
        <w:t xml:space="preserve"> Η πρόσφατη εμπειρία απέδειξε ότι το κλείσιμο δομών ενθαρρύνει την φοροδιαφυγή, χαλαρώνει την </w:t>
      </w:r>
      <w:r w:rsidR="00E276CE">
        <w:rPr>
          <w:rFonts w:ascii="Times New Roman" w:hAnsi="Times New Roman" w:cs="Times New Roman"/>
          <w:sz w:val="28"/>
          <w:szCs w:val="28"/>
        </w:rPr>
        <w:t xml:space="preserve">διαδικασία </w:t>
      </w:r>
      <w:proofErr w:type="spellStart"/>
      <w:r w:rsidR="00E276CE">
        <w:rPr>
          <w:rFonts w:ascii="Times New Roman" w:hAnsi="Times New Roman" w:cs="Times New Roman"/>
          <w:sz w:val="28"/>
          <w:szCs w:val="28"/>
        </w:rPr>
        <w:lastRenderedPageBreak/>
        <w:t>αυτοσυμμόρφωσης</w:t>
      </w:r>
      <w:proofErr w:type="spellEnd"/>
      <w:r w:rsidR="00E276CE">
        <w:rPr>
          <w:rFonts w:ascii="Times New Roman" w:hAnsi="Times New Roman" w:cs="Times New Roman"/>
          <w:sz w:val="28"/>
          <w:szCs w:val="28"/>
        </w:rPr>
        <w:t xml:space="preserve"> και μειώνει τα δημόσια έσοδα με ότι αυτό συνεπάγεται.</w:t>
      </w:r>
    </w:p>
    <w:p w:rsidR="00A17CC9" w:rsidRDefault="00F650BC" w:rsidP="00152B50">
      <w:pPr>
        <w:spacing w:after="0"/>
        <w:ind w:right="283"/>
        <w:jc w:val="both"/>
        <w:rPr>
          <w:rFonts w:ascii="Times New Roman" w:hAnsi="Times New Roman" w:cs="Times New Roman"/>
          <w:sz w:val="28"/>
          <w:szCs w:val="28"/>
        </w:rPr>
      </w:pPr>
      <w:r>
        <w:rPr>
          <w:rFonts w:ascii="Times New Roman" w:hAnsi="Times New Roman" w:cs="Times New Roman"/>
          <w:sz w:val="28"/>
          <w:szCs w:val="28"/>
        </w:rPr>
        <w:t>Σ</w:t>
      </w:r>
      <w:r w:rsidR="00512877">
        <w:rPr>
          <w:rFonts w:ascii="Times New Roman" w:hAnsi="Times New Roman" w:cs="Times New Roman"/>
          <w:sz w:val="28"/>
          <w:szCs w:val="28"/>
        </w:rPr>
        <w:t>ε αυτό το πλαίσιο</w:t>
      </w:r>
      <w:r>
        <w:rPr>
          <w:rFonts w:ascii="Times New Roman" w:hAnsi="Times New Roman" w:cs="Times New Roman"/>
          <w:sz w:val="28"/>
          <w:szCs w:val="28"/>
        </w:rPr>
        <w:t xml:space="preserve"> διεκδικούμε</w:t>
      </w:r>
      <w:r w:rsidR="00512877">
        <w:rPr>
          <w:rFonts w:ascii="Times New Roman" w:hAnsi="Times New Roman" w:cs="Times New Roman"/>
          <w:sz w:val="28"/>
          <w:szCs w:val="28"/>
        </w:rPr>
        <w:t xml:space="preserve"> την αναβάθμιση</w:t>
      </w:r>
      <w:r w:rsidR="00152B50">
        <w:rPr>
          <w:rFonts w:ascii="Times New Roman" w:hAnsi="Times New Roman" w:cs="Times New Roman"/>
          <w:sz w:val="28"/>
          <w:szCs w:val="28"/>
        </w:rPr>
        <w:t xml:space="preserve"> των ΔΟΥ σε 12 νομούς,</w:t>
      </w:r>
      <w:r w:rsidR="00512877">
        <w:rPr>
          <w:rFonts w:ascii="Times New Roman" w:hAnsi="Times New Roman" w:cs="Times New Roman"/>
          <w:sz w:val="28"/>
          <w:szCs w:val="28"/>
        </w:rPr>
        <w:t xml:space="preserve"> σε ΔΟΥ Α΄ </w:t>
      </w:r>
      <w:r w:rsidR="00152B50">
        <w:rPr>
          <w:rFonts w:ascii="Times New Roman" w:hAnsi="Times New Roman" w:cs="Times New Roman"/>
          <w:sz w:val="28"/>
          <w:szCs w:val="28"/>
        </w:rPr>
        <w:t>τάξης αντίστοιχα,</w:t>
      </w:r>
      <w:r w:rsidR="00512877">
        <w:rPr>
          <w:rFonts w:ascii="Times New Roman" w:hAnsi="Times New Roman" w:cs="Times New Roman"/>
          <w:sz w:val="28"/>
          <w:szCs w:val="28"/>
        </w:rPr>
        <w:t xml:space="preserve">  με έλεγχο και</w:t>
      </w:r>
      <w:r>
        <w:rPr>
          <w:rFonts w:ascii="Times New Roman" w:hAnsi="Times New Roman" w:cs="Times New Roman"/>
          <w:sz w:val="28"/>
          <w:szCs w:val="28"/>
        </w:rPr>
        <w:t>δικαστικό, σεβόμενοι το ανάγλυφο της χώρας και τη Νησιωτικότητα καθώς και τις ιδιαιτερότητες της παραμεθορίου, προκειμένου να σταματήσει η ταλαιπωρία των πολιτών και να παταχθεί η φοροδιαφυγή.</w:t>
      </w:r>
    </w:p>
    <w:p w:rsidR="00F30443" w:rsidRDefault="00F30443" w:rsidP="00152B50">
      <w:pPr>
        <w:spacing w:after="0"/>
        <w:ind w:right="283"/>
        <w:jc w:val="both"/>
        <w:rPr>
          <w:rFonts w:ascii="Times New Roman" w:hAnsi="Times New Roman" w:cs="Times New Roman"/>
          <w:sz w:val="28"/>
          <w:szCs w:val="28"/>
        </w:rPr>
      </w:pPr>
    </w:p>
    <w:p w:rsidR="00F30443" w:rsidRDefault="00F30443" w:rsidP="00152B50">
      <w:pPr>
        <w:spacing w:after="0"/>
        <w:ind w:right="283"/>
        <w:jc w:val="both"/>
        <w:rPr>
          <w:rFonts w:ascii="Times New Roman" w:hAnsi="Times New Roman" w:cs="Times New Roman"/>
          <w:sz w:val="28"/>
          <w:szCs w:val="28"/>
        </w:rPr>
      </w:pPr>
    </w:p>
    <w:p w:rsidR="00F30443" w:rsidRPr="00B80A2E" w:rsidRDefault="00F30443" w:rsidP="00152B50">
      <w:pPr>
        <w:spacing w:after="0"/>
        <w:ind w:right="283"/>
        <w:jc w:val="both"/>
        <w:rPr>
          <w:rFonts w:ascii="Times New Roman" w:hAnsi="Times New Roman" w:cs="Times New Roman"/>
          <w:b/>
          <w:color w:val="FF0000"/>
          <w:sz w:val="28"/>
          <w:szCs w:val="28"/>
          <w:u w:val="single"/>
        </w:rPr>
      </w:pPr>
      <w:r w:rsidRPr="00B80A2E">
        <w:rPr>
          <w:rFonts w:ascii="Times New Roman" w:hAnsi="Times New Roman" w:cs="Times New Roman"/>
          <w:b/>
          <w:color w:val="FF0000"/>
          <w:sz w:val="28"/>
          <w:szCs w:val="28"/>
          <w:u w:val="single"/>
        </w:rPr>
        <w:t>5. ΠΡΟΛΗΠΤΙΚΟΣ ΕΛΕΓΧΟΣ</w:t>
      </w:r>
    </w:p>
    <w:p w:rsidR="001F1A3D" w:rsidRPr="00B80A2E" w:rsidRDefault="001F1A3D" w:rsidP="00152B50">
      <w:pPr>
        <w:spacing w:after="0"/>
        <w:ind w:right="283"/>
        <w:jc w:val="both"/>
        <w:rPr>
          <w:rFonts w:ascii="Times New Roman" w:hAnsi="Times New Roman" w:cs="Times New Roman"/>
          <w:b/>
          <w:color w:val="FF0000"/>
          <w:sz w:val="28"/>
          <w:szCs w:val="28"/>
          <w:u w:val="single"/>
        </w:rPr>
      </w:pPr>
    </w:p>
    <w:p w:rsidR="001F1A3D" w:rsidRDefault="001F1A3D" w:rsidP="00152B5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Για δεύτερη χρονιά ο κλάδος ανταποκρίθηκε πλήρως στην πάταξη της </w:t>
      </w:r>
      <w:r w:rsidR="00F33FAE">
        <w:rPr>
          <w:rFonts w:ascii="Times New Roman" w:hAnsi="Times New Roman" w:cs="Times New Roman"/>
          <w:sz w:val="28"/>
          <w:szCs w:val="28"/>
        </w:rPr>
        <w:t>φοροδιαφυγής,</w:t>
      </w:r>
      <w:r>
        <w:rPr>
          <w:rFonts w:ascii="Times New Roman" w:hAnsi="Times New Roman" w:cs="Times New Roman"/>
          <w:sz w:val="28"/>
          <w:szCs w:val="28"/>
        </w:rPr>
        <w:t xml:space="preserve"> οι συνάδελφοι</w:t>
      </w:r>
      <w:r w:rsidR="00F33FAE">
        <w:rPr>
          <w:rFonts w:ascii="Times New Roman" w:hAnsi="Times New Roman" w:cs="Times New Roman"/>
          <w:sz w:val="28"/>
          <w:szCs w:val="28"/>
        </w:rPr>
        <w:t xml:space="preserve"> ξεπέρασαν εαυτόν και </w:t>
      </w:r>
      <w:r>
        <w:rPr>
          <w:rFonts w:ascii="Times New Roman" w:hAnsi="Times New Roman" w:cs="Times New Roman"/>
          <w:sz w:val="28"/>
          <w:szCs w:val="28"/>
        </w:rPr>
        <w:t>κέρδισαν τη μάχη</w:t>
      </w:r>
      <w:r w:rsidR="00F33FAE">
        <w:rPr>
          <w:rFonts w:ascii="Times New Roman" w:hAnsi="Times New Roman" w:cs="Times New Roman"/>
          <w:sz w:val="28"/>
          <w:szCs w:val="28"/>
        </w:rPr>
        <w:t xml:space="preserve"> με αποτελέσματα που ξεπέρασαν κάθε προσδοκία.</w:t>
      </w:r>
      <w:r>
        <w:rPr>
          <w:rFonts w:ascii="Times New Roman" w:hAnsi="Times New Roman" w:cs="Times New Roman"/>
          <w:sz w:val="28"/>
          <w:szCs w:val="28"/>
        </w:rPr>
        <w:t>. Ωστόσο η οργάνωση των συνεργείων  προληπτικού ελέγχου ήταν ελλιπής, χάθηκε πολύτιμος χρόνος, η έλλειψη μεταφορικών μέσων ήταν μεγάλη και για άλλη μια φορά κλήθηκαν οι εργαζόμενοι να καλύψουν αυτές τις ανεπάρκειες και δυσλειτουργίες.</w:t>
      </w:r>
    </w:p>
    <w:p w:rsidR="00F33FAE" w:rsidRDefault="001F1A3D" w:rsidP="00152B5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Εγκαίρως ερχόμαστε να διαμηνύσουμε </w:t>
      </w:r>
      <w:r w:rsidR="00F33FAE">
        <w:rPr>
          <w:rFonts w:ascii="Times New Roman" w:hAnsi="Times New Roman" w:cs="Times New Roman"/>
          <w:sz w:val="28"/>
          <w:szCs w:val="28"/>
        </w:rPr>
        <w:t>σ</w:t>
      </w:r>
      <w:r>
        <w:rPr>
          <w:rFonts w:ascii="Times New Roman" w:hAnsi="Times New Roman" w:cs="Times New Roman"/>
          <w:sz w:val="28"/>
          <w:szCs w:val="28"/>
        </w:rPr>
        <w:t xml:space="preserve">την πολιτική και υπηρεσιακή ηγεσία ότι αυτό δεν μπορεί να συνεχισθεί. </w:t>
      </w:r>
    </w:p>
    <w:p w:rsidR="001A41D9" w:rsidRDefault="001A41D9" w:rsidP="00152B50">
      <w:pPr>
        <w:spacing w:after="0"/>
        <w:ind w:right="283"/>
        <w:jc w:val="both"/>
        <w:rPr>
          <w:rFonts w:ascii="Times New Roman" w:hAnsi="Times New Roman" w:cs="Times New Roman"/>
          <w:sz w:val="28"/>
          <w:szCs w:val="28"/>
        </w:rPr>
      </w:pPr>
    </w:p>
    <w:p w:rsidR="001A41D9" w:rsidRPr="00F33FAE" w:rsidRDefault="001A41D9" w:rsidP="00F33FAE">
      <w:pPr>
        <w:spacing w:after="0"/>
        <w:ind w:right="283"/>
        <w:jc w:val="center"/>
        <w:rPr>
          <w:rFonts w:ascii="Times New Roman" w:hAnsi="Times New Roman" w:cs="Times New Roman"/>
          <w:b/>
          <w:sz w:val="28"/>
          <w:szCs w:val="28"/>
        </w:rPr>
      </w:pPr>
      <w:r w:rsidRPr="00F33FAE">
        <w:rPr>
          <w:rFonts w:ascii="Times New Roman" w:hAnsi="Times New Roman" w:cs="Times New Roman"/>
          <w:b/>
          <w:sz w:val="28"/>
          <w:szCs w:val="28"/>
        </w:rPr>
        <w:t>Ζητάμε:</w:t>
      </w:r>
    </w:p>
    <w:p w:rsidR="001F1A3D" w:rsidRDefault="001F1A3D" w:rsidP="00152B50">
      <w:pPr>
        <w:spacing w:after="0"/>
        <w:ind w:right="283"/>
        <w:jc w:val="both"/>
        <w:rPr>
          <w:rFonts w:ascii="Times New Roman" w:hAnsi="Times New Roman" w:cs="Times New Roman"/>
          <w:b/>
          <w:sz w:val="28"/>
          <w:szCs w:val="28"/>
          <w:u w:val="single"/>
        </w:rPr>
      </w:pPr>
    </w:p>
    <w:p w:rsidR="001A41D9" w:rsidRDefault="001A41D9" w:rsidP="001A41D9">
      <w:pPr>
        <w:pStyle w:val="a3"/>
        <w:numPr>
          <w:ilvl w:val="0"/>
          <w:numId w:val="4"/>
        </w:numPr>
        <w:rPr>
          <w:rFonts w:ascii="Times New Roman" w:hAnsi="Times New Roman" w:cs="Times New Roman"/>
          <w:sz w:val="28"/>
          <w:szCs w:val="28"/>
        </w:rPr>
      </w:pPr>
      <w:r w:rsidRPr="001A41D9">
        <w:rPr>
          <w:rFonts w:ascii="Times New Roman" w:hAnsi="Times New Roman" w:cs="Times New Roman"/>
          <w:sz w:val="28"/>
          <w:szCs w:val="28"/>
        </w:rPr>
        <w:t xml:space="preserve">Τα συνεργεία να στελεχώνονται από έναν τουλάχιστον  έμπειρο ελεγκτή για να μην θέτουνσε </w:t>
      </w:r>
      <w:r w:rsidR="001F1A3D" w:rsidRPr="001A41D9">
        <w:rPr>
          <w:rFonts w:ascii="Times New Roman" w:hAnsi="Times New Roman" w:cs="Times New Roman"/>
          <w:sz w:val="28"/>
          <w:szCs w:val="28"/>
        </w:rPr>
        <w:t xml:space="preserve"> κίνδυνο</w:t>
      </w:r>
      <w:r w:rsidRPr="001A41D9">
        <w:rPr>
          <w:rFonts w:ascii="Times New Roman" w:hAnsi="Times New Roman" w:cs="Times New Roman"/>
          <w:sz w:val="28"/>
          <w:szCs w:val="28"/>
        </w:rPr>
        <w:t xml:space="preserve"> τον εαυτό τους οι συνάδελφοι αλλά και να μην διακυβεύεται το κύρος της</w:t>
      </w:r>
      <w:r>
        <w:rPr>
          <w:rFonts w:ascii="Times New Roman" w:hAnsi="Times New Roman" w:cs="Times New Roman"/>
          <w:sz w:val="28"/>
          <w:szCs w:val="28"/>
        </w:rPr>
        <w:t>υπηρεσίας.</w:t>
      </w:r>
    </w:p>
    <w:p w:rsidR="00F33FAE" w:rsidRDefault="007F7FE7" w:rsidP="000A16CD">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F33FAE">
        <w:rPr>
          <w:rFonts w:ascii="Times New Roman" w:hAnsi="Times New Roman" w:cs="Times New Roman"/>
          <w:sz w:val="28"/>
          <w:szCs w:val="28"/>
        </w:rPr>
        <w:t>Αλλαγή του</w:t>
      </w:r>
      <w:r w:rsidR="001A41D9" w:rsidRPr="00F33FAE">
        <w:rPr>
          <w:rFonts w:ascii="Times New Roman" w:hAnsi="Times New Roman" w:cs="Times New Roman"/>
          <w:sz w:val="28"/>
          <w:szCs w:val="28"/>
        </w:rPr>
        <w:t xml:space="preserve"> ισχύον</w:t>
      </w:r>
      <w:r w:rsidRPr="00F33FAE">
        <w:rPr>
          <w:rFonts w:ascii="Times New Roman" w:hAnsi="Times New Roman" w:cs="Times New Roman"/>
          <w:sz w:val="28"/>
          <w:szCs w:val="28"/>
        </w:rPr>
        <w:t xml:space="preserve">τος </w:t>
      </w:r>
      <w:r w:rsidR="00780C40" w:rsidRPr="00F33FAE">
        <w:rPr>
          <w:rFonts w:ascii="Times New Roman" w:hAnsi="Times New Roman" w:cs="Times New Roman"/>
          <w:sz w:val="28"/>
          <w:szCs w:val="28"/>
        </w:rPr>
        <w:t>νομοθετικού πλαισίου και ε</w:t>
      </w:r>
      <w:r w:rsidR="00780C40" w:rsidRPr="00780C40">
        <w:rPr>
          <w:rFonts w:ascii="Times New Roman" w:hAnsi="Times New Roman" w:cs="Times New Roman"/>
          <w:sz w:val="28"/>
          <w:szCs w:val="28"/>
        </w:rPr>
        <w:t>πέκταση των ελέγχων σε όλες τις κατη</w:t>
      </w:r>
      <w:r w:rsidR="00780C40" w:rsidRPr="00F33FAE">
        <w:rPr>
          <w:rFonts w:ascii="Times New Roman" w:hAnsi="Times New Roman" w:cs="Times New Roman"/>
          <w:sz w:val="28"/>
          <w:szCs w:val="28"/>
        </w:rPr>
        <w:t>γορίες επαγγελματιών με έμφαση σ’ αυτέ</w:t>
      </w:r>
      <w:r w:rsidR="00780C40" w:rsidRPr="00780C40">
        <w:rPr>
          <w:rFonts w:ascii="Times New Roman" w:hAnsi="Times New Roman" w:cs="Times New Roman"/>
          <w:sz w:val="28"/>
          <w:szCs w:val="28"/>
        </w:rPr>
        <w:t>ς που συστηματικά φοροδιαφεύγουν.</w:t>
      </w:r>
    </w:p>
    <w:p w:rsidR="00756C2E" w:rsidRPr="00F33FAE" w:rsidRDefault="001F1A3D" w:rsidP="000A16CD">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F33FAE">
        <w:rPr>
          <w:rFonts w:ascii="Times New Roman" w:hAnsi="Times New Roman" w:cs="Times New Roman"/>
          <w:sz w:val="28"/>
          <w:szCs w:val="28"/>
        </w:rPr>
        <w:t>Την άμεση και συνε</w:t>
      </w:r>
      <w:r w:rsidR="000A16CD" w:rsidRPr="00F33FAE">
        <w:rPr>
          <w:rFonts w:ascii="Times New Roman" w:hAnsi="Times New Roman" w:cs="Times New Roman"/>
          <w:sz w:val="28"/>
          <w:szCs w:val="28"/>
        </w:rPr>
        <w:t>χή εκπαίδευση όλων των  υπαλλήλων με σεμινάρια  επιμόρφωσης  σχετικά με το ισχύον νομικό πλαίσιο αλλά και τις τεχνικές προληπτικού ελέγχου.</w:t>
      </w:r>
    </w:p>
    <w:p w:rsidR="00756C2E" w:rsidRDefault="00756C2E" w:rsidP="000A16CD">
      <w:pPr>
        <w:pStyle w:val="a3"/>
        <w:numPr>
          <w:ilvl w:val="0"/>
          <w:numId w:val="4"/>
        </w:numPr>
        <w:rPr>
          <w:rFonts w:ascii="Times New Roman" w:hAnsi="Times New Roman" w:cs="Times New Roman"/>
          <w:sz w:val="28"/>
          <w:szCs w:val="28"/>
        </w:rPr>
      </w:pPr>
      <w:r w:rsidRPr="00756C2E">
        <w:rPr>
          <w:rFonts w:ascii="Times New Roman" w:hAnsi="Times New Roman" w:cs="Times New Roman"/>
          <w:sz w:val="28"/>
          <w:szCs w:val="28"/>
        </w:rPr>
        <w:t>Την χρηματοδότηση της Φορολογικής Επιθεώρησης για την έκδοση οδηγού</w:t>
      </w:r>
      <w:r w:rsidR="00F33FAE">
        <w:rPr>
          <w:rFonts w:ascii="Times New Roman" w:hAnsi="Times New Roman" w:cs="Times New Roman"/>
          <w:sz w:val="28"/>
          <w:szCs w:val="28"/>
        </w:rPr>
        <w:t xml:space="preserve"> – εγχειριδίου </w:t>
      </w:r>
      <w:r w:rsidRPr="00756C2E">
        <w:rPr>
          <w:rFonts w:ascii="Times New Roman" w:hAnsi="Times New Roman" w:cs="Times New Roman"/>
          <w:sz w:val="28"/>
          <w:szCs w:val="28"/>
        </w:rPr>
        <w:t xml:space="preserve"> προληπτικού ελέγχου </w:t>
      </w:r>
      <w:r>
        <w:rPr>
          <w:rFonts w:ascii="Times New Roman" w:hAnsi="Times New Roman" w:cs="Times New Roman"/>
          <w:sz w:val="28"/>
          <w:szCs w:val="28"/>
        </w:rPr>
        <w:t>.</w:t>
      </w:r>
    </w:p>
    <w:p w:rsidR="000A16CD" w:rsidRPr="00756C2E" w:rsidRDefault="001F1A3D" w:rsidP="000A16CD">
      <w:pPr>
        <w:pStyle w:val="a3"/>
        <w:numPr>
          <w:ilvl w:val="0"/>
          <w:numId w:val="4"/>
        </w:numPr>
        <w:rPr>
          <w:rFonts w:ascii="Times New Roman" w:hAnsi="Times New Roman" w:cs="Times New Roman"/>
          <w:sz w:val="28"/>
          <w:szCs w:val="28"/>
        </w:rPr>
      </w:pPr>
      <w:r w:rsidRPr="00756C2E">
        <w:rPr>
          <w:rFonts w:ascii="Times New Roman" w:hAnsi="Times New Roman" w:cs="Times New Roman"/>
          <w:sz w:val="28"/>
          <w:szCs w:val="28"/>
        </w:rPr>
        <w:t xml:space="preserve">Να δοθούν σαφείς οδηγίες στους </w:t>
      </w:r>
      <w:r w:rsidR="000A16CD" w:rsidRPr="00756C2E">
        <w:rPr>
          <w:rFonts w:ascii="Times New Roman" w:hAnsi="Times New Roman" w:cs="Times New Roman"/>
          <w:sz w:val="28"/>
          <w:szCs w:val="28"/>
        </w:rPr>
        <w:t>υπευθύνους συγκρότησης</w:t>
      </w:r>
      <w:r w:rsidR="00F33FAE">
        <w:rPr>
          <w:rFonts w:ascii="Times New Roman" w:hAnsi="Times New Roman" w:cs="Times New Roman"/>
          <w:sz w:val="28"/>
          <w:szCs w:val="28"/>
        </w:rPr>
        <w:t xml:space="preserve"> των συνεργείων</w:t>
      </w:r>
      <w:r w:rsidR="000A16CD" w:rsidRPr="00756C2E">
        <w:rPr>
          <w:rFonts w:ascii="Times New Roman" w:hAnsi="Times New Roman" w:cs="Times New Roman"/>
          <w:sz w:val="28"/>
          <w:szCs w:val="28"/>
        </w:rPr>
        <w:t>, ώστε να διασφαλίζεται το</w:t>
      </w:r>
      <w:r w:rsidRPr="00756C2E">
        <w:rPr>
          <w:rFonts w:ascii="Times New Roman" w:hAnsi="Times New Roman" w:cs="Times New Roman"/>
          <w:sz w:val="28"/>
          <w:szCs w:val="28"/>
        </w:rPr>
        <w:t xml:space="preserve"> ε</w:t>
      </w:r>
      <w:r w:rsidR="00780C40" w:rsidRPr="00756C2E">
        <w:rPr>
          <w:rFonts w:ascii="Times New Roman" w:hAnsi="Times New Roman" w:cs="Times New Roman"/>
          <w:sz w:val="28"/>
          <w:szCs w:val="28"/>
        </w:rPr>
        <w:t>πίπεδο γνώσεων και εμπειρίας όσων</w:t>
      </w:r>
      <w:r w:rsidR="00756C2E">
        <w:rPr>
          <w:rFonts w:ascii="Times New Roman" w:hAnsi="Times New Roman" w:cs="Times New Roman"/>
          <w:sz w:val="28"/>
          <w:szCs w:val="28"/>
        </w:rPr>
        <w:t>συμμετέχου</w:t>
      </w:r>
      <w:r w:rsidRPr="00756C2E">
        <w:rPr>
          <w:rFonts w:ascii="Times New Roman" w:hAnsi="Times New Roman" w:cs="Times New Roman"/>
          <w:sz w:val="28"/>
          <w:szCs w:val="28"/>
        </w:rPr>
        <w:t xml:space="preserve">ν σε αυτά. </w:t>
      </w:r>
    </w:p>
    <w:p w:rsidR="006E5085" w:rsidRDefault="000A16CD" w:rsidP="000A16C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Α</w:t>
      </w:r>
      <w:r w:rsidR="001F1A3D" w:rsidRPr="000A16CD">
        <w:rPr>
          <w:rFonts w:ascii="Times New Roman" w:hAnsi="Times New Roman" w:cs="Times New Roman"/>
          <w:sz w:val="28"/>
          <w:szCs w:val="28"/>
        </w:rPr>
        <w:t>ξιοπρεπή αποζημίωση για την υπερωριακή απασχόληση</w:t>
      </w:r>
      <w:r w:rsidR="00756C2E">
        <w:rPr>
          <w:rFonts w:ascii="Times New Roman" w:hAnsi="Times New Roman" w:cs="Times New Roman"/>
          <w:sz w:val="28"/>
          <w:szCs w:val="28"/>
        </w:rPr>
        <w:t>.</w:t>
      </w:r>
    </w:p>
    <w:p w:rsidR="00780C40" w:rsidRDefault="00780C40" w:rsidP="00780C40">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sz w:val="28"/>
          <w:szCs w:val="28"/>
        </w:rPr>
        <w:t xml:space="preserve">Έγκαιρη καταβολή των </w:t>
      </w:r>
      <w:r w:rsidR="001F1A3D" w:rsidRPr="000A16CD">
        <w:rPr>
          <w:rFonts w:ascii="Times New Roman" w:hAnsi="Times New Roman" w:cs="Times New Roman"/>
          <w:sz w:val="28"/>
          <w:szCs w:val="28"/>
        </w:rPr>
        <w:t xml:space="preserve"> εκτός έδρας </w:t>
      </w:r>
      <w:r w:rsidR="006E5085">
        <w:rPr>
          <w:rFonts w:ascii="Times New Roman" w:hAnsi="Times New Roman" w:cs="Times New Roman"/>
          <w:sz w:val="28"/>
          <w:szCs w:val="28"/>
        </w:rPr>
        <w:t xml:space="preserve"> εξόδων</w:t>
      </w:r>
      <w:r>
        <w:rPr>
          <w:rFonts w:ascii="Times New Roman" w:hAnsi="Times New Roman" w:cs="Times New Roman"/>
          <w:sz w:val="28"/>
          <w:szCs w:val="28"/>
        </w:rPr>
        <w:t>.</w:t>
      </w:r>
    </w:p>
    <w:p w:rsidR="00780C40" w:rsidRDefault="00780C40" w:rsidP="00780C40">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756C2E">
        <w:rPr>
          <w:rFonts w:ascii="Times New Roman" w:hAnsi="Times New Roman" w:cs="Times New Roman"/>
          <w:sz w:val="28"/>
          <w:szCs w:val="28"/>
        </w:rPr>
        <w:t>Να διατεθούν υπηρεσιακά αυτοκίνητα σε όλες τις εφορίες για τις ανάγκες των μετακινήσεων.</w:t>
      </w:r>
    </w:p>
    <w:p w:rsidR="00780C40" w:rsidRPr="0045157B" w:rsidRDefault="00756C2E" w:rsidP="0045157B">
      <w:pPr>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Να εφοδιαστούν τα συνεργεία με υλικοτεχνική υποδομή (</w:t>
      </w:r>
      <w:r>
        <w:rPr>
          <w:rFonts w:ascii="Times New Roman" w:hAnsi="Times New Roman" w:cs="Times New Roman"/>
          <w:sz w:val="28"/>
          <w:szCs w:val="28"/>
          <w:lang w:val="en-US"/>
        </w:rPr>
        <w:t>laptop</w:t>
      </w:r>
      <w:r w:rsidRPr="00756C2E">
        <w:rPr>
          <w:rFonts w:ascii="Times New Roman" w:hAnsi="Times New Roman" w:cs="Times New Roman"/>
          <w:sz w:val="28"/>
          <w:szCs w:val="28"/>
        </w:rPr>
        <w:t xml:space="preserve">, </w:t>
      </w:r>
      <w:r>
        <w:rPr>
          <w:rFonts w:ascii="Times New Roman" w:hAnsi="Times New Roman" w:cs="Times New Roman"/>
          <w:sz w:val="28"/>
          <w:szCs w:val="28"/>
          <w:lang w:val="en-US"/>
        </w:rPr>
        <w:t>tablet</w:t>
      </w:r>
      <w:r w:rsidRPr="00756C2E">
        <w:rPr>
          <w:rFonts w:ascii="Times New Roman" w:hAnsi="Times New Roman" w:cs="Times New Roman"/>
          <w:sz w:val="28"/>
          <w:szCs w:val="28"/>
        </w:rPr>
        <w:t>)</w:t>
      </w:r>
    </w:p>
    <w:p w:rsidR="0045157B" w:rsidRPr="0045157B" w:rsidRDefault="0045157B" w:rsidP="0045157B">
      <w:pPr>
        <w:autoSpaceDE w:val="0"/>
        <w:autoSpaceDN w:val="0"/>
        <w:adjustRightInd w:val="0"/>
        <w:spacing w:after="0" w:line="240" w:lineRule="auto"/>
        <w:ind w:left="720"/>
        <w:jc w:val="both"/>
        <w:rPr>
          <w:rFonts w:ascii="Times New Roman" w:hAnsi="Times New Roman" w:cs="Times New Roman"/>
          <w:sz w:val="28"/>
          <w:szCs w:val="28"/>
        </w:rPr>
      </w:pPr>
    </w:p>
    <w:p w:rsidR="00E9707C" w:rsidRPr="00E9707C" w:rsidRDefault="00E9707C" w:rsidP="00E9707C">
      <w:pPr>
        <w:ind w:left="360"/>
        <w:rPr>
          <w:rFonts w:ascii="Times New Roman" w:hAnsi="Times New Roman" w:cs="Times New Roman"/>
          <w:sz w:val="28"/>
          <w:szCs w:val="28"/>
        </w:rPr>
      </w:pPr>
      <w:r>
        <w:rPr>
          <w:rFonts w:ascii="Times New Roman" w:hAnsi="Times New Roman" w:cs="Times New Roman"/>
          <w:sz w:val="28"/>
          <w:szCs w:val="28"/>
        </w:rPr>
        <w:t>Τέλος υπενθυμίζουμε ότι η συμμετοχή των εργαζομένων</w:t>
      </w:r>
      <w:r w:rsidR="00F33FAE">
        <w:rPr>
          <w:rFonts w:ascii="Times New Roman" w:hAnsi="Times New Roman" w:cs="Times New Roman"/>
          <w:sz w:val="28"/>
          <w:szCs w:val="28"/>
        </w:rPr>
        <w:t>πέραν του ωραρίου εργασίας</w:t>
      </w:r>
      <w:r>
        <w:rPr>
          <w:rFonts w:ascii="Times New Roman" w:hAnsi="Times New Roman" w:cs="Times New Roman"/>
          <w:sz w:val="28"/>
          <w:szCs w:val="28"/>
        </w:rPr>
        <w:t xml:space="preserve"> είναι </w:t>
      </w:r>
      <w:r w:rsidR="0045157B">
        <w:rPr>
          <w:rFonts w:ascii="Times New Roman" w:hAnsi="Times New Roman" w:cs="Times New Roman"/>
          <w:sz w:val="28"/>
          <w:szCs w:val="28"/>
        </w:rPr>
        <w:t xml:space="preserve"> προαιρετική </w:t>
      </w:r>
      <w:r w:rsidR="000509FF">
        <w:rPr>
          <w:rFonts w:ascii="Times New Roman" w:hAnsi="Times New Roman" w:cs="Times New Roman"/>
          <w:sz w:val="28"/>
          <w:szCs w:val="28"/>
        </w:rPr>
        <w:t xml:space="preserve"> και η</w:t>
      </w:r>
      <w:r w:rsidR="0045157B">
        <w:rPr>
          <w:rFonts w:ascii="Times New Roman" w:hAnsi="Times New Roman" w:cs="Times New Roman"/>
          <w:sz w:val="28"/>
          <w:szCs w:val="28"/>
        </w:rPr>
        <w:t xml:space="preserve"> πε</w:t>
      </w:r>
      <w:r>
        <w:rPr>
          <w:rFonts w:ascii="Times New Roman" w:hAnsi="Times New Roman" w:cs="Times New Roman"/>
          <w:sz w:val="28"/>
          <w:szCs w:val="28"/>
        </w:rPr>
        <w:t>νθήμερη εργασία όπως και</w:t>
      </w:r>
      <w:r w:rsidR="0045157B">
        <w:rPr>
          <w:rFonts w:ascii="Times New Roman" w:hAnsi="Times New Roman" w:cs="Times New Roman"/>
          <w:sz w:val="28"/>
          <w:szCs w:val="28"/>
        </w:rPr>
        <w:t xml:space="preserve"> το οκτάωρο</w:t>
      </w:r>
      <w:r>
        <w:rPr>
          <w:rFonts w:ascii="Times New Roman" w:hAnsi="Times New Roman" w:cs="Times New Roman"/>
          <w:sz w:val="28"/>
          <w:szCs w:val="28"/>
        </w:rPr>
        <w:t xml:space="preserve"> κεκτημένα</w:t>
      </w:r>
      <w:r w:rsidR="0045157B">
        <w:rPr>
          <w:rFonts w:ascii="Times New Roman" w:hAnsi="Times New Roman" w:cs="Times New Roman"/>
          <w:sz w:val="28"/>
          <w:szCs w:val="28"/>
        </w:rPr>
        <w:t>. Παρά τις  διαβεβαιώσεις</w:t>
      </w:r>
      <w:r w:rsidR="000509FF">
        <w:rPr>
          <w:rFonts w:ascii="Times New Roman" w:hAnsi="Times New Roman" w:cs="Times New Roman"/>
          <w:sz w:val="28"/>
          <w:szCs w:val="28"/>
        </w:rPr>
        <w:t xml:space="preserve"> ωστόσο</w:t>
      </w:r>
      <w:r w:rsidR="0045157B">
        <w:rPr>
          <w:rFonts w:ascii="Times New Roman" w:hAnsi="Times New Roman" w:cs="Times New Roman"/>
          <w:sz w:val="28"/>
          <w:szCs w:val="28"/>
        </w:rPr>
        <w:t xml:space="preserve"> της πολιτικής ηγεσίας ότι το </w:t>
      </w:r>
      <w:r>
        <w:rPr>
          <w:rFonts w:ascii="Times New Roman" w:hAnsi="Times New Roman" w:cs="Times New Roman"/>
          <w:sz w:val="28"/>
          <w:szCs w:val="28"/>
        </w:rPr>
        <w:t>κεκτημένο</w:t>
      </w:r>
      <w:r w:rsidR="0045157B">
        <w:rPr>
          <w:rFonts w:ascii="Times New Roman" w:hAnsi="Times New Roman" w:cs="Times New Roman"/>
          <w:sz w:val="28"/>
          <w:szCs w:val="28"/>
        </w:rPr>
        <w:t xml:space="preserve"> του 5/μέρου και του 8/ωρου είναι απολύτως σεβαστ</w:t>
      </w:r>
      <w:r>
        <w:rPr>
          <w:rFonts w:ascii="Times New Roman" w:hAnsi="Times New Roman" w:cs="Times New Roman"/>
          <w:sz w:val="28"/>
          <w:szCs w:val="28"/>
        </w:rPr>
        <w:t>ά ,</w:t>
      </w:r>
      <w:r w:rsidR="0045157B">
        <w:rPr>
          <w:rFonts w:ascii="Times New Roman" w:hAnsi="Times New Roman" w:cs="Times New Roman"/>
          <w:sz w:val="28"/>
          <w:szCs w:val="28"/>
        </w:rPr>
        <w:t xml:space="preserve"> μεγάλος αριθμός  </w:t>
      </w:r>
      <w:r>
        <w:rPr>
          <w:rFonts w:ascii="Times New Roman" w:hAnsi="Times New Roman" w:cs="Times New Roman"/>
          <w:sz w:val="28"/>
          <w:szCs w:val="28"/>
        </w:rPr>
        <w:t>Προϊσταμένων αρνούνται ή υπεκφεύγουν να χορηγήσου</w:t>
      </w:r>
      <w:r w:rsidR="0045157B">
        <w:rPr>
          <w:rFonts w:ascii="Times New Roman" w:hAnsi="Times New Roman" w:cs="Times New Roman"/>
          <w:sz w:val="28"/>
          <w:szCs w:val="28"/>
        </w:rPr>
        <w:t>ν ρεπό</w:t>
      </w:r>
      <w:r>
        <w:rPr>
          <w:rFonts w:ascii="Times New Roman" w:hAnsi="Times New Roman" w:cs="Times New Roman"/>
          <w:sz w:val="28"/>
          <w:szCs w:val="28"/>
        </w:rPr>
        <w:t xml:space="preserve">.  </w:t>
      </w:r>
    </w:p>
    <w:p w:rsidR="001F1A3D" w:rsidRPr="000509FF" w:rsidRDefault="00E9707C" w:rsidP="0045157B">
      <w:pPr>
        <w:ind w:left="360"/>
        <w:rPr>
          <w:rFonts w:ascii="Times New Roman" w:hAnsi="Times New Roman" w:cs="Times New Roman"/>
          <w:b/>
          <w:sz w:val="28"/>
          <w:szCs w:val="28"/>
        </w:rPr>
      </w:pPr>
      <w:r w:rsidRPr="000509FF">
        <w:rPr>
          <w:rFonts w:ascii="Times New Roman" w:hAnsi="Times New Roman" w:cs="Times New Roman"/>
          <w:b/>
          <w:sz w:val="28"/>
          <w:szCs w:val="28"/>
        </w:rPr>
        <w:t>Απαιτούμε απόλυτο σεβασμό του κεκτημένου και προειδοποιούμε ότι αν δεν υπάρξουν σαφείς δεσμεύσεις</w:t>
      </w:r>
      <w:r w:rsidR="000509FF">
        <w:rPr>
          <w:rFonts w:ascii="Times New Roman" w:hAnsi="Times New Roman" w:cs="Times New Roman"/>
          <w:b/>
          <w:sz w:val="28"/>
          <w:szCs w:val="28"/>
        </w:rPr>
        <w:t xml:space="preserve">  από την πολιτική ηγεσία </w:t>
      </w:r>
      <w:r w:rsidRPr="000509FF">
        <w:rPr>
          <w:rFonts w:ascii="Times New Roman" w:hAnsi="Times New Roman" w:cs="Times New Roman"/>
          <w:b/>
          <w:sz w:val="28"/>
          <w:szCs w:val="28"/>
        </w:rPr>
        <w:t>που θα αποτυπώνονται γραπτώς</w:t>
      </w:r>
      <w:r w:rsidR="000509FF">
        <w:rPr>
          <w:rFonts w:ascii="Times New Roman" w:hAnsi="Times New Roman" w:cs="Times New Roman"/>
          <w:b/>
          <w:sz w:val="28"/>
          <w:szCs w:val="28"/>
        </w:rPr>
        <w:t xml:space="preserve"> , πάνω στο πλαίσιο αυτό</w:t>
      </w:r>
      <w:r w:rsidR="00F33FAE" w:rsidRPr="000509FF">
        <w:rPr>
          <w:rFonts w:ascii="Times New Roman" w:hAnsi="Times New Roman" w:cs="Times New Roman"/>
          <w:b/>
          <w:sz w:val="28"/>
          <w:szCs w:val="28"/>
        </w:rPr>
        <w:t>, σύσσωμος ο κλάδος θα αντιδράσει  δυναμικά.</w:t>
      </w:r>
    </w:p>
    <w:p w:rsidR="001F1A3D" w:rsidRDefault="00B80A2E" w:rsidP="00B80A2E">
      <w:pPr>
        <w:ind w:firstLine="720"/>
        <w:jc w:val="right"/>
        <w:rPr>
          <w:rFonts w:ascii="Times New Roman" w:hAnsi="Times New Roman" w:cs="Times New Roman"/>
          <w:sz w:val="28"/>
          <w:szCs w:val="28"/>
        </w:rPr>
      </w:pPr>
      <w:r>
        <w:rPr>
          <w:rFonts w:ascii="Times New Roman" w:hAnsi="Times New Roman" w:cs="Times New Roman"/>
          <w:sz w:val="28"/>
          <w:szCs w:val="28"/>
        </w:rPr>
        <w:t>Αθήνα 28.09.2016</w:t>
      </w:r>
    </w:p>
    <w:p w:rsidR="001F1A3D" w:rsidRDefault="001F1A3D" w:rsidP="00152B50">
      <w:pPr>
        <w:spacing w:after="0"/>
        <w:ind w:right="283"/>
        <w:jc w:val="both"/>
        <w:rPr>
          <w:rFonts w:ascii="Times New Roman" w:hAnsi="Times New Roman" w:cs="Times New Roman"/>
          <w:b/>
          <w:sz w:val="28"/>
          <w:szCs w:val="28"/>
          <w:u w:val="single"/>
        </w:rPr>
      </w:pPr>
    </w:p>
    <w:p w:rsidR="00F30443" w:rsidRPr="00F30443" w:rsidRDefault="00F30443" w:rsidP="00152B50">
      <w:pPr>
        <w:spacing w:after="0"/>
        <w:ind w:right="283"/>
        <w:jc w:val="both"/>
        <w:rPr>
          <w:rFonts w:ascii="Times New Roman" w:hAnsi="Times New Roman" w:cs="Times New Roman"/>
          <w:b/>
          <w:sz w:val="28"/>
          <w:szCs w:val="28"/>
          <w:u w:val="single"/>
        </w:rPr>
      </w:pPr>
    </w:p>
    <w:p w:rsidR="00A17CC9" w:rsidRDefault="00A17CC9" w:rsidP="00A17CC9">
      <w:pPr>
        <w:pStyle w:val="a3"/>
        <w:spacing w:after="0"/>
        <w:ind w:right="283"/>
        <w:jc w:val="both"/>
        <w:rPr>
          <w:rFonts w:ascii="Times New Roman" w:hAnsi="Times New Roman" w:cs="Times New Roman"/>
          <w:sz w:val="28"/>
          <w:szCs w:val="28"/>
        </w:rPr>
      </w:pPr>
      <w:bookmarkStart w:id="0" w:name="_GoBack"/>
      <w:bookmarkEnd w:id="0"/>
    </w:p>
    <w:p w:rsidR="00512E3E" w:rsidRDefault="00512E3E" w:rsidP="00512E3E">
      <w:pPr>
        <w:spacing w:after="0"/>
        <w:ind w:right="283"/>
        <w:jc w:val="both"/>
        <w:rPr>
          <w:rFonts w:ascii="Times New Roman" w:hAnsi="Times New Roman" w:cs="Times New Roman"/>
          <w:sz w:val="28"/>
          <w:szCs w:val="28"/>
        </w:rPr>
      </w:pPr>
    </w:p>
    <w:p w:rsidR="00512E3E" w:rsidRPr="00512E3E" w:rsidRDefault="00512E3E" w:rsidP="00512E3E">
      <w:pPr>
        <w:spacing w:after="0"/>
        <w:ind w:right="283"/>
        <w:jc w:val="both"/>
        <w:rPr>
          <w:rFonts w:ascii="Times New Roman" w:hAnsi="Times New Roman" w:cs="Times New Roman"/>
          <w:b/>
          <w:sz w:val="28"/>
          <w:szCs w:val="28"/>
          <w:u w:val="single"/>
        </w:rPr>
      </w:pPr>
    </w:p>
    <w:p w:rsidR="00466EC2" w:rsidRDefault="00466EC2" w:rsidP="00466EC2">
      <w:pPr>
        <w:spacing w:after="0"/>
        <w:ind w:right="283"/>
        <w:jc w:val="both"/>
        <w:rPr>
          <w:rFonts w:ascii="Times New Roman" w:hAnsi="Times New Roman" w:cs="Times New Roman"/>
          <w:sz w:val="28"/>
          <w:szCs w:val="28"/>
        </w:rPr>
      </w:pPr>
    </w:p>
    <w:p w:rsidR="009C4C26" w:rsidRPr="009C4C26" w:rsidRDefault="009C4C26" w:rsidP="009C4C26">
      <w:pPr>
        <w:rPr>
          <w:sz w:val="24"/>
          <w:szCs w:val="24"/>
        </w:rPr>
      </w:pPr>
    </w:p>
    <w:p w:rsidR="009C4C26" w:rsidRPr="009C4C26" w:rsidRDefault="009C4C26" w:rsidP="009C4C26">
      <w:pPr>
        <w:rPr>
          <w:sz w:val="36"/>
          <w:szCs w:val="36"/>
        </w:rPr>
      </w:pPr>
    </w:p>
    <w:sectPr w:rsidR="009C4C26" w:rsidRPr="009C4C26" w:rsidSect="004573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C64"/>
    <w:multiLevelType w:val="hybridMultilevel"/>
    <w:tmpl w:val="7E1C665E"/>
    <w:lvl w:ilvl="0" w:tplc="0408001B">
      <w:start w:val="1"/>
      <w:numFmt w:val="lowerRoman"/>
      <w:lvlText w:val="%1."/>
      <w:lvlJc w:val="right"/>
      <w:pPr>
        <w:ind w:left="1208" w:hanging="360"/>
      </w:pPr>
    </w:lvl>
    <w:lvl w:ilvl="1" w:tplc="04080019" w:tentative="1">
      <w:start w:val="1"/>
      <w:numFmt w:val="lowerLetter"/>
      <w:lvlText w:val="%2."/>
      <w:lvlJc w:val="left"/>
      <w:pPr>
        <w:ind w:left="1928" w:hanging="360"/>
      </w:pPr>
    </w:lvl>
    <w:lvl w:ilvl="2" w:tplc="0408001B" w:tentative="1">
      <w:start w:val="1"/>
      <w:numFmt w:val="lowerRoman"/>
      <w:lvlText w:val="%3."/>
      <w:lvlJc w:val="right"/>
      <w:pPr>
        <w:ind w:left="2648" w:hanging="180"/>
      </w:pPr>
    </w:lvl>
    <w:lvl w:ilvl="3" w:tplc="0408000F" w:tentative="1">
      <w:start w:val="1"/>
      <w:numFmt w:val="decimal"/>
      <w:lvlText w:val="%4."/>
      <w:lvlJc w:val="left"/>
      <w:pPr>
        <w:ind w:left="3368" w:hanging="360"/>
      </w:pPr>
    </w:lvl>
    <w:lvl w:ilvl="4" w:tplc="04080019" w:tentative="1">
      <w:start w:val="1"/>
      <w:numFmt w:val="lowerLetter"/>
      <w:lvlText w:val="%5."/>
      <w:lvlJc w:val="left"/>
      <w:pPr>
        <w:ind w:left="4088" w:hanging="360"/>
      </w:pPr>
    </w:lvl>
    <w:lvl w:ilvl="5" w:tplc="0408001B" w:tentative="1">
      <w:start w:val="1"/>
      <w:numFmt w:val="lowerRoman"/>
      <w:lvlText w:val="%6."/>
      <w:lvlJc w:val="right"/>
      <w:pPr>
        <w:ind w:left="4808" w:hanging="180"/>
      </w:pPr>
    </w:lvl>
    <w:lvl w:ilvl="6" w:tplc="0408000F" w:tentative="1">
      <w:start w:val="1"/>
      <w:numFmt w:val="decimal"/>
      <w:lvlText w:val="%7."/>
      <w:lvlJc w:val="left"/>
      <w:pPr>
        <w:ind w:left="5528" w:hanging="360"/>
      </w:pPr>
    </w:lvl>
    <w:lvl w:ilvl="7" w:tplc="04080019" w:tentative="1">
      <w:start w:val="1"/>
      <w:numFmt w:val="lowerLetter"/>
      <w:lvlText w:val="%8."/>
      <w:lvlJc w:val="left"/>
      <w:pPr>
        <w:ind w:left="6248" w:hanging="360"/>
      </w:pPr>
    </w:lvl>
    <w:lvl w:ilvl="8" w:tplc="0408001B" w:tentative="1">
      <w:start w:val="1"/>
      <w:numFmt w:val="lowerRoman"/>
      <w:lvlText w:val="%9."/>
      <w:lvlJc w:val="right"/>
      <w:pPr>
        <w:ind w:left="6968" w:hanging="180"/>
      </w:pPr>
    </w:lvl>
  </w:abstractNum>
  <w:abstractNum w:abstractNumId="1">
    <w:nsid w:val="2800398B"/>
    <w:multiLevelType w:val="hybridMultilevel"/>
    <w:tmpl w:val="CAD27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097D11"/>
    <w:multiLevelType w:val="hybridMultilevel"/>
    <w:tmpl w:val="DCB81D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8B5294"/>
    <w:multiLevelType w:val="hybridMultilevel"/>
    <w:tmpl w:val="639A7516"/>
    <w:lvl w:ilvl="0" w:tplc="0408001B">
      <w:start w:val="1"/>
      <w:numFmt w:val="lowerRoman"/>
      <w:lvlText w:val="%1."/>
      <w:lvlJc w:val="right"/>
      <w:pPr>
        <w:ind w:left="1071" w:hanging="360"/>
      </w:pPr>
    </w:lvl>
    <w:lvl w:ilvl="1" w:tplc="04080019" w:tentative="1">
      <w:start w:val="1"/>
      <w:numFmt w:val="lowerLetter"/>
      <w:lvlText w:val="%2."/>
      <w:lvlJc w:val="left"/>
      <w:pPr>
        <w:ind w:left="1791" w:hanging="360"/>
      </w:pPr>
    </w:lvl>
    <w:lvl w:ilvl="2" w:tplc="0408001B" w:tentative="1">
      <w:start w:val="1"/>
      <w:numFmt w:val="lowerRoman"/>
      <w:lvlText w:val="%3."/>
      <w:lvlJc w:val="right"/>
      <w:pPr>
        <w:ind w:left="2511" w:hanging="180"/>
      </w:pPr>
    </w:lvl>
    <w:lvl w:ilvl="3" w:tplc="0408000F" w:tentative="1">
      <w:start w:val="1"/>
      <w:numFmt w:val="decimal"/>
      <w:lvlText w:val="%4."/>
      <w:lvlJc w:val="left"/>
      <w:pPr>
        <w:ind w:left="3231" w:hanging="360"/>
      </w:pPr>
    </w:lvl>
    <w:lvl w:ilvl="4" w:tplc="04080019" w:tentative="1">
      <w:start w:val="1"/>
      <w:numFmt w:val="lowerLetter"/>
      <w:lvlText w:val="%5."/>
      <w:lvlJc w:val="left"/>
      <w:pPr>
        <w:ind w:left="3951" w:hanging="360"/>
      </w:pPr>
    </w:lvl>
    <w:lvl w:ilvl="5" w:tplc="0408001B" w:tentative="1">
      <w:start w:val="1"/>
      <w:numFmt w:val="lowerRoman"/>
      <w:lvlText w:val="%6."/>
      <w:lvlJc w:val="right"/>
      <w:pPr>
        <w:ind w:left="4671" w:hanging="180"/>
      </w:pPr>
    </w:lvl>
    <w:lvl w:ilvl="6" w:tplc="0408000F" w:tentative="1">
      <w:start w:val="1"/>
      <w:numFmt w:val="decimal"/>
      <w:lvlText w:val="%7."/>
      <w:lvlJc w:val="left"/>
      <w:pPr>
        <w:ind w:left="5391" w:hanging="360"/>
      </w:pPr>
    </w:lvl>
    <w:lvl w:ilvl="7" w:tplc="04080019" w:tentative="1">
      <w:start w:val="1"/>
      <w:numFmt w:val="lowerLetter"/>
      <w:lvlText w:val="%8."/>
      <w:lvlJc w:val="left"/>
      <w:pPr>
        <w:ind w:left="6111" w:hanging="360"/>
      </w:pPr>
    </w:lvl>
    <w:lvl w:ilvl="8" w:tplc="0408001B" w:tentative="1">
      <w:start w:val="1"/>
      <w:numFmt w:val="lowerRoman"/>
      <w:lvlText w:val="%9."/>
      <w:lvlJc w:val="right"/>
      <w:pPr>
        <w:ind w:left="6831" w:hanging="180"/>
      </w:pPr>
    </w:lvl>
  </w:abstractNum>
  <w:abstractNum w:abstractNumId="4">
    <w:nsid w:val="779323CB"/>
    <w:multiLevelType w:val="hybridMultilevel"/>
    <w:tmpl w:val="A670A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EA7"/>
    <w:rsid w:val="000509FF"/>
    <w:rsid w:val="000A16CD"/>
    <w:rsid w:val="001235A8"/>
    <w:rsid w:val="00152B50"/>
    <w:rsid w:val="001A41D9"/>
    <w:rsid w:val="001F1A3D"/>
    <w:rsid w:val="00222E8E"/>
    <w:rsid w:val="003E5EA7"/>
    <w:rsid w:val="0045157B"/>
    <w:rsid w:val="004573AE"/>
    <w:rsid w:val="00466EC2"/>
    <w:rsid w:val="00512877"/>
    <w:rsid w:val="00512E3E"/>
    <w:rsid w:val="005A4D96"/>
    <w:rsid w:val="005B58D4"/>
    <w:rsid w:val="005D48C5"/>
    <w:rsid w:val="006D2AFB"/>
    <w:rsid w:val="006E5085"/>
    <w:rsid w:val="007164E3"/>
    <w:rsid w:val="00756C2E"/>
    <w:rsid w:val="00780C40"/>
    <w:rsid w:val="007F7FE7"/>
    <w:rsid w:val="009C4C26"/>
    <w:rsid w:val="00A17CC9"/>
    <w:rsid w:val="00A94F5A"/>
    <w:rsid w:val="00AE70C4"/>
    <w:rsid w:val="00B61E56"/>
    <w:rsid w:val="00B80A2E"/>
    <w:rsid w:val="00E276CE"/>
    <w:rsid w:val="00E9707C"/>
    <w:rsid w:val="00F30443"/>
    <w:rsid w:val="00F33FAE"/>
    <w:rsid w:val="00F56270"/>
    <w:rsid w:val="00F6354E"/>
    <w:rsid w:val="00F650BC"/>
    <w:rsid w:val="00FE04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6621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ΠΟΥΛΑΚΗΣ</dc:creator>
  <cp:lastModifiedBy>ΤΡΥΦΩΝ</cp:lastModifiedBy>
  <cp:revision>2</cp:revision>
  <cp:lastPrinted>2016-09-27T23:35:00Z</cp:lastPrinted>
  <dcterms:created xsi:type="dcterms:W3CDTF">2016-09-29T09:18:00Z</dcterms:created>
  <dcterms:modified xsi:type="dcterms:W3CDTF">2016-09-29T09:18:00Z</dcterms:modified>
</cp:coreProperties>
</file>