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EF" w:rsidRDefault="00A6137C" w:rsidP="007425EF">
      <w:pPr>
        <w:tabs>
          <w:tab w:val="left" w:pos="5272"/>
        </w:tabs>
      </w:pPr>
      <w:r w:rsidRPr="00A6137C">
        <w:rPr>
          <w:rFonts w:ascii="Calibri" w:hAnsi="Calibri" w:cs="Calibri"/>
          <w:b/>
          <w:bCs/>
          <w:noProof/>
          <w:sz w:val="126"/>
          <w:szCs w:val="126"/>
        </w:rPr>
        <w:pict>
          <v:group id="Ομάδα 1" o:spid="_x0000_s1026" style="position:absolute;margin-left:-58.25pt;margin-top:-31.15pt;width:257.95pt;height:63.6pt;z-index:251658240" coordorigin="612" coordsize="50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">
            <v:shapetype id="_x0000_t202" coordsize="21600,21600" o:spt="202" path="m,l,21600r21600,l21600,xe">
              <v:stroke joinstyle="miter"/>
              <v:path gradientshapeok="t" o:connecttype="rect"/>
            </v:shapetype>
            <v:shape id="Text Box 3" o:spid="_x0000_s1027" type="#_x0000_t202" style="position:absolute;left:612;width:2416;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7425EF" w:rsidRPr="00F954F8" w:rsidRDefault="007425EF" w:rsidP="00A62594">
                    <w:pPr>
                      <w:jc w:val="center"/>
                      <w:rPr>
                        <w:rFonts w:ascii="Calibri" w:hAnsi="Calibri" w:cs="Calibri"/>
                        <w:b/>
                        <w:bCs/>
                        <w:color w:val="FF0000"/>
                        <w:sz w:val="126"/>
                        <w:szCs w:val="126"/>
                      </w:rPr>
                    </w:pPr>
                    <w:r w:rsidRPr="00F954F8">
                      <w:rPr>
                        <w:rFonts w:ascii="Calibri" w:hAnsi="Calibri" w:cs="Calibri"/>
                        <w:b/>
                        <w:bCs/>
                        <w:color w:val="FF0000"/>
                        <w:sz w:val="126"/>
                        <w:szCs w:val="126"/>
                      </w:rPr>
                      <w:t>ΑΣΚΙ</w:t>
                    </w:r>
                  </w:p>
                </w:txbxContent>
              </v:textbox>
            </v:shape>
            <v:shape id="Text Box 4" o:spid="_x0000_s1028" type="#_x0000_t202" style="position:absolute;left:2772;top:180;width:288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425EF" w:rsidRPr="00A62594" w:rsidRDefault="007425EF" w:rsidP="00A62594">
                    <w:pPr>
                      <w:rPr>
                        <w:rFonts w:ascii="Arial Black" w:hAnsi="Arial Black" w:cs="Arial Black"/>
                        <w:b/>
                        <w:bCs/>
                        <w:sz w:val="4"/>
                        <w:szCs w:val="4"/>
                        <w:lang w:val="en-US"/>
                      </w:rPr>
                    </w:pPr>
                  </w:p>
                  <w:p w:rsidR="007425EF" w:rsidRPr="00F954F8" w:rsidRDefault="007425EF" w:rsidP="00A62594">
                    <w:pPr>
                      <w:rPr>
                        <w:rFonts w:ascii="Arial Black" w:hAnsi="Arial Black" w:cs="Arial Black"/>
                        <w:b/>
                        <w:bCs/>
                        <w:color w:val="FF0000"/>
                        <w:sz w:val="36"/>
                        <w:szCs w:val="36"/>
                        <w:lang w:val="en-US"/>
                      </w:rPr>
                    </w:pPr>
                    <w:r w:rsidRPr="00F954F8">
                      <w:rPr>
                        <w:rFonts w:ascii="Arial Black" w:hAnsi="Arial Black" w:cs="Arial Black"/>
                        <w:b/>
                        <w:bCs/>
                        <w:color w:val="FF0000"/>
                        <w:sz w:val="36"/>
                        <w:szCs w:val="36"/>
                      </w:rPr>
                      <w:t>ΕΦΟΡΙΑΚΩΝ</w:t>
                    </w:r>
                  </w:p>
                  <w:p w:rsidR="007425EF" w:rsidRPr="00A62594" w:rsidRDefault="007425EF" w:rsidP="00A62594">
                    <w:pPr>
                      <w:rPr>
                        <w:rFonts w:ascii="Arial Black" w:hAnsi="Arial Black" w:cs="Arial Black"/>
                        <w:b/>
                        <w:bCs/>
                        <w:sz w:val="6"/>
                        <w:szCs w:val="6"/>
                        <w:lang w:val="en-US"/>
                      </w:rPr>
                    </w:pPr>
                  </w:p>
                  <w:p w:rsidR="007425EF" w:rsidRPr="00F954F8" w:rsidRDefault="007425EF" w:rsidP="00A62594">
                    <w:pPr>
                      <w:rPr>
                        <w:rFonts w:ascii="Arial Black" w:hAnsi="Arial Black" w:cs="Arial Black"/>
                        <w:b/>
                        <w:bCs/>
                        <w:color w:val="FF0000"/>
                        <w:lang w:val="en-US"/>
                      </w:rPr>
                    </w:pPr>
                    <w:r w:rsidRPr="00F954F8">
                      <w:rPr>
                        <w:rFonts w:ascii="Arial Black" w:hAnsi="Arial Black" w:cs="Arial Black"/>
                        <w:b/>
                        <w:bCs/>
                        <w:color w:val="FF0000"/>
                        <w:lang w:val="en-US"/>
                      </w:rPr>
                      <w:t>www.eforiakoi.org</w:t>
                    </w:r>
                  </w:p>
                  <w:p w:rsidR="007425EF" w:rsidRPr="00FA3135" w:rsidRDefault="007425EF" w:rsidP="00A62594">
                    <w:pPr>
                      <w:rPr>
                        <w:rFonts w:ascii="Calibri" w:hAnsi="Calibri" w:cs="Calibri"/>
                        <w:b/>
                        <w:bCs/>
                        <w:sz w:val="36"/>
                        <w:szCs w:val="36"/>
                        <w:lang w:val="en-US"/>
                      </w:rPr>
                    </w:pPr>
                  </w:p>
                </w:txbxContent>
              </v:textbox>
            </v:shape>
          </v:group>
        </w:pict>
      </w:r>
      <w:r w:rsidR="007425EF">
        <w:tab/>
      </w:r>
    </w:p>
    <w:p w:rsidR="007425EF" w:rsidRPr="007425EF" w:rsidRDefault="00A6137C" w:rsidP="007425EF">
      <w:r>
        <w:rPr>
          <w:noProof/>
        </w:rPr>
        <w:pict>
          <v:shape id="Πλαίσιο κειμένου 5" o:spid="_x0000_s1029" type="#_x0000_t202" style="position:absolute;margin-left:387.05pt;margin-top:1.8pt;width:89.5pt;height:26.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">
            <v:textbox>
              <w:txbxContent>
                <w:p w:rsidR="00941F01" w:rsidRPr="00F67144" w:rsidRDefault="00F954F8" w:rsidP="009143D4">
                  <w:pPr>
                    <w:ind w:right="360"/>
                    <w:rPr>
                      <w:rFonts w:ascii="Comic Sans MS" w:hAnsi="Comic Sans MS"/>
                      <w:b/>
                    </w:rPr>
                  </w:pPr>
                  <w:r>
                    <w:rPr>
                      <w:rFonts w:ascii="Comic Sans MS" w:hAnsi="Comic Sans MS"/>
                      <w:b/>
                    </w:rPr>
                    <w:t>8</w:t>
                  </w:r>
                  <w:r w:rsidR="00941F01" w:rsidRPr="00F67144">
                    <w:rPr>
                      <w:rFonts w:ascii="Comic Sans MS" w:hAnsi="Comic Sans MS"/>
                      <w:b/>
                    </w:rPr>
                    <w:t>.</w:t>
                  </w:r>
                  <w:r>
                    <w:rPr>
                      <w:rFonts w:ascii="Comic Sans MS" w:hAnsi="Comic Sans MS"/>
                      <w:b/>
                    </w:rPr>
                    <w:t>3</w:t>
                  </w:r>
                  <w:r w:rsidR="00941F01" w:rsidRPr="00F67144">
                    <w:rPr>
                      <w:rFonts w:ascii="Comic Sans MS" w:hAnsi="Comic Sans MS"/>
                      <w:b/>
                    </w:rPr>
                    <w:t>.201</w:t>
                  </w:r>
                  <w:r>
                    <w:rPr>
                      <w:rFonts w:ascii="Comic Sans MS" w:hAnsi="Comic Sans MS"/>
                      <w:b/>
                    </w:rPr>
                    <w:t>6</w:t>
                  </w:r>
                </w:p>
              </w:txbxContent>
            </v:textbox>
          </v:shape>
        </w:pict>
      </w:r>
    </w:p>
    <w:p w:rsidR="007425EF" w:rsidRPr="007425EF" w:rsidRDefault="007425EF" w:rsidP="00BE5FE4">
      <w:pPr>
        <w:tabs>
          <w:tab w:val="left" w:pos="7576"/>
        </w:tabs>
      </w:pPr>
    </w:p>
    <w:p w:rsidR="007425EF" w:rsidRDefault="007425EF" w:rsidP="007425EF"/>
    <w:p w:rsidR="007425EF" w:rsidRPr="007425EF" w:rsidRDefault="007425EF" w:rsidP="007425EF">
      <w:pPr>
        <w:rPr>
          <w:sz w:val="40"/>
          <w:szCs w:val="40"/>
        </w:rPr>
      </w:pPr>
    </w:p>
    <w:p w:rsidR="007425EF" w:rsidRDefault="007425EF" w:rsidP="007425EF">
      <w:pPr>
        <w:rPr>
          <w:sz w:val="40"/>
          <w:szCs w:val="40"/>
        </w:rPr>
      </w:pPr>
    </w:p>
    <w:p w:rsidR="00BE5FE4" w:rsidRPr="00F954F8" w:rsidRDefault="00BE5FE4" w:rsidP="00BE5FE4">
      <w:pPr>
        <w:ind w:firstLine="720"/>
        <w:jc w:val="center"/>
        <w:rPr>
          <w:rFonts w:ascii="Calibri" w:hAnsi="Calibri" w:cs="Tahoma"/>
          <w:b/>
          <w:sz w:val="32"/>
          <w:szCs w:val="32"/>
        </w:rPr>
      </w:pPr>
      <w:r w:rsidRPr="00F954F8">
        <w:rPr>
          <w:rFonts w:ascii="Calibri" w:hAnsi="Calibri" w:cs="Tahoma"/>
          <w:b/>
          <w:sz w:val="32"/>
          <w:szCs w:val="32"/>
        </w:rPr>
        <w:t>ΑΠΑΙΤΟΥΜΕ ΔΙΑΦΑΝΕΙΑ ΚΑΙ  ΑΞΙΟΚΡΑΤΙΑ</w:t>
      </w:r>
    </w:p>
    <w:p w:rsidR="00BE5FE4" w:rsidRPr="00F954F8" w:rsidRDefault="00BE5FE4" w:rsidP="00BE5FE4">
      <w:pPr>
        <w:ind w:firstLine="720"/>
        <w:jc w:val="center"/>
        <w:rPr>
          <w:rFonts w:ascii="Calibri" w:hAnsi="Calibri" w:cs="Tahoma"/>
          <w:b/>
          <w:sz w:val="32"/>
          <w:szCs w:val="32"/>
        </w:rPr>
      </w:pPr>
      <w:r w:rsidRPr="00F954F8">
        <w:rPr>
          <w:rFonts w:ascii="Calibri" w:hAnsi="Calibri" w:cs="Tahoma"/>
          <w:b/>
          <w:sz w:val="32"/>
          <w:szCs w:val="32"/>
        </w:rPr>
        <w:t>ΟΧΙ ΩΣ ΠΡΟΒΑΤΑ ΕΠΙ ΣΦΑΓΗ ΕΝ ΚΡΥΠΤΩ ΚΑΙ ΑΙΦΝΙΔΙΩΣ</w:t>
      </w:r>
    </w:p>
    <w:p w:rsidR="00BE5FE4" w:rsidRPr="00BE5FE4" w:rsidRDefault="00BE5FE4" w:rsidP="00BE5FE4">
      <w:pPr>
        <w:ind w:firstLine="720"/>
        <w:jc w:val="both"/>
        <w:rPr>
          <w:rFonts w:ascii="Calibri" w:hAnsi="Calibri" w:cs="Tahoma"/>
          <w:b/>
          <w:sz w:val="32"/>
          <w:szCs w:val="32"/>
        </w:rPr>
      </w:pPr>
    </w:p>
    <w:p w:rsidR="00BE5FE4" w:rsidRDefault="00BE5FE4" w:rsidP="00BE5FE4">
      <w:pPr>
        <w:ind w:firstLine="720"/>
        <w:jc w:val="both"/>
        <w:rPr>
          <w:rFonts w:ascii="Calibri" w:hAnsi="Calibri" w:cs="Tahoma"/>
          <w:b/>
        </w:rPr>
      </w:pPr>
    </w:p>
    <w:p w:rsidR="00BE5FE4" w:rsidRDefault="00BE5FE4" w:rsidP="00BE5FE4">
      <w:pPr>
        <w:ind w:firstLine="720"/>
        <w:jc w:val="both"/>
        <w:rPr>
          <w:rFonts w:ascii="Calibri" w:hAnsi="Calibri" w:cs="Tahoma"/>
          <w:b/>
        </w:rPr>
      </w:pPr>
    </w:p>
    <w:p w:rsidR="00BE5FE4" w:rsidRPr="00BE5FE4" w:rsidRDefault="00BE5FE4" w:rsidP="00BE5FE4">
      <w:pPr>
        <w:ind w:firstLine="720"/>
        <w:jc w:val="both"/>
        <w:rPr>
          <w:rFonts w:ascii="Calibri" w:hAnsi="Calibri" w:cs="Tahoma"/>
        </w:rPr>
      </w:pPr>
      <w:r w:rsidRPr="00BE5FE4">
        <w:rPr>
          <w:rFonts w:ascii="Calibri" w:hAnsi="Calibri" w:cs="Tahoma"/>
        </w:rPr>
        <w:t>Η ΑΣΚΙ είχε καταδικάσει με τον πιο κατηγορηματικό τρόπο το προηγούμενο σύστημα επιλογής  Προϊσταμένων στη ΓΓΔΕ ως αναξιοκρατικό, αδιαφανές και διαβλητό. Με αίσθημα ευθύνης τοποθετούμαστε και στην σημερινή επιλεγείσα διαδικασία η οποία γίνεται αιφνιδιαστικά, αλλάζοντας το πλαίσιο επιλογής την τελευταία στιγμή, χωρίς όρους δημοσιότητας και διαφάνειας.</w:t>
      </w:r>
    </w:p>
    <w:p w:rsidR="00BE5FE4" w:rsidRPr="00BE5FE4" w:rsidRDefault="00BE5FE4" w:rsidP="00BE5FE4">
      <w:pPr>
        <w:ind w:firstLine="720"/>
        <w:jc w:val="both"/>
        <w:rPr>
          <w:rFonts w:ascii="Calibri" w:hAnsi="Calibri" w:cs="Tahoma"/>
        </w:rPr>
      </w:pPr>
    </w:p>
    <w:p w:rsidR="00BE5FE4" w:rsidRPr="00BE5FE4" w:rsidRDefault="00BE5FE4" w:rsidP="00BE5FE4">
      <w:pPr>
        <w:ind w:firstLine="720"/>
        <w:jc w:val="both"/>
        <w:rPr>
          <w:rFonts w:ascii="Calibri" w:hAnsi="Calibri" w:cs="Tahoma"/>
        </w:rPr>
      </w:pPr>
      <w:r w:rsidRPr="00BE5FE4">
        <w:rPr>
          <w:rFonts w:ascii="Calibri" w:hAnsi="Calibri" w:cs="Tahoma"/>
        </w:rPr>
        <w:t xml:space="preserve">Η διαδικασία της γραπτής εξέτασης για θέσεις ευθύνης στη ΓΓΔΕ, δεν είναι δυνατόν να ανακοινώνεται δύο (2) ημέρες  πριν την διεξαγωγή της, στα προσωπικά email των ενδιαφερομένων, χωρίς να δημοσιοποιούνται και να διασφαλίζονται οι όροι της διεξαγωγής. </w:t>
      </w:r>
    </w:p>
    <w:p w:rsidR="00BE5FE4" w:rsidRPr="00BE5FE4" w:rsidRDefault="00BE5FE4" w:rsidP="00BE5FE4">
      <w:pPr>
        <w:ind w:firstLine="720"/>
        <w:jc w:val="both"/>
        <w:rPr>
          <w:rFonts w:ascii="Calibri" w:hAnsi="Calibri" w:cs="Tahoma"/>
        </w:rPr>
      </w:pPr>
    </w:p>
    <w:p w:rsidR="00BE5FE4" w:rsidRPr="00BE5FE4" w:rsidRDefault="00BE5FE4" w:rsidP="00BE5FE4">
      <w:pPr>
        <w:ind w:firstLine="720"/>
        <w:jc w:val="both"/>
        <w:rPr>
          <w:rFonts w:ascii="Calibri" w:hAnsi="Calibri" w:cs="Tahoma"/>
        </w:rPr>
      </w:pPr>
      <w:r w:rsidRPr="00BE5FE4">
        <w:rPr>
          <w:rFonts w:ascii="Calibri" w:hAnsi="Calibri" w:cs="Tahoma"/>
        </w:rPr>
        <w:t xml:space="preserve">Η καθιέρωση γραπτής εξέτασης, ενώ θα μπορούσε να λειτουργήσει ως δικλείδα αξιοκρατίας και  καθιέρωσης εμπιστοσύνης ανάμεσα στους κρινόμενους και την πολιτική ηγεσία της ΓΓΔΕ, ο τρόπος που επιχειρείται, πέρα από την προχειρότητα και το στοιχείο του αιφνιδιασμού, στην ουσία της, απαξιώνει την γραπτή εξέταση. </w:t>
      </w:r>
    </w:p>
    <w:p w:rsidR="00BE5FE4" w:rsidRPr="00BE5FE4" w:rsidRDefault="00BE5FE4" w:rsidP="00BE5FE4">
      <w:pPr>
        <w:ind w:firstLine="720"/>
        <w:jc w:val="both"/>
        <w:rPr>
          <w:rFonts w:ascii="Calibri" w:hAnsi="Calibri" w:cs="Tahoma"/>
        </w:rPr>
      </w:pPr>
    </w:p>
    <w:p w:rsidR="00BE5FE4" w:rsidRPr="00BE5FE4" w:rsidRDefault="00BE5FE4" w:rsidP="00BE5FE4">
      <w:pPr>
        <w:ind w:firstLine="720"/>
        <w:jc w:val="both"/>
        <w:rPr>
          <w:rFonts w:ascii="Calibri" w:hAnsi="Calibri" w:cs="Tahoma"/>
        </w:rPr>
      </w:pPr>
      <w:r w:rsidRPr="00BE5FE4">
        <w:rPr>
          <w:rFonts w:ascii="Calibri" w:hAnsi="Calibri" w:cs="Tahoma"/>
        </w:rPr>
        <w:t>Κι αυτό διότι δεν έχουν γνωστοποιηθεί δημόσια:</w:t>
      </w:r>
    </w:p>
    <w:p w:rsidR="00BE5FE4" w:rsidRPr="00BE5FE4" w:rsidRDefault="00BE5FE4" w:rsidP="00BE5FE4">
      <w:pPr>
        <w:ind w:firstLine="720"/>
        <w:jc w:val="both"/>
        <w:rPr>
          <w:rFonts w:ascii="Calibri" w:hAnsi="Calibri" w:cs="Tahoma"/>
        </w:rPr>
      </w:pPr>
    </w:p>
    <w:p w:rsidR="00BE5FE4" w:rsidRPr="00F954F8" w:rsidRDefault="00BE5FE4" w:rsidP="00BE5FE4">
      <w:pPr>
        <w:numPr>
          <w:ilvl w:val="0"/>
          <w:numId w:val="1"/>
        </w:numPr>
        <w:jc w:val="both"/>
        <w:rPr>
          <w:rFonts w:ascii="Calibri" w:hAnsi="Calibri" w:cs="Tahoma"/>
          <w:b/>
        </w:rPr>
      </w:pPr>
      <w:r w:rsidRPr="00F954F8">
        <w:rPr>
          <w:rFonts w:ascii="Calibri" w:hAnsi="Calibri" w:cs="Tahoma"/>
          <w:b/>
        </w:rPr>
        <w:t>το περιεχόμενο της γραπτής εξέτασης,</w:t>
      </w:r>
    </w:p>
    <w:p w:rsidR="00BE5FE4" w:rsidRPr="00F954F8" w:rsidRDefault="00BE5FE4" w:rsidP="00BE5FE4">
      <w:pPr>
        <w:numPr>
          <w:ilvl w:val="0"/>
          <w:numId w:val="1"/>
        </w:numPr>
        <w:jc w:val="both"/>
        <w:rPr>
          <w:rFonts w:ascii="Calibri" w:hAnsi="Calibri" w:cs="Tahoma"/>
          <w:b/>
        </w:rPr>
      </w:pPr>
      <w:r w:rsidRPr="00F954F8">
        <w:rPr>
          <w:rFonts w:ascii="Calibri" w:hAnsi="Calibri" w:cs="Tahoma"/>
          <w:b/>
        </w:rPr>
        <w:t xml:space="preserve"> ο τύπος της εξέτασης</w:t>
      </w:r>
    </w:p>
    <w:p w:rsidR="00BE5FE4" w:rsidRPr="00F954F8" w:rsidRDefault="00BE5FE4" w:rsidP="00BE5FE4">
      <w:pPr>
        <w:numPr>
          <w:ilvl w:val="0"/>
          <w:numId w:val="1"/>
        </w:numPr>
        <w:jc w:val="both"/>
        <w:rPr>
          <w:rFonts w:ascii="Calibri" w:hAnsi="Calibri" w:cs="Tahoma"/>
          <w:b/>
        </w:rPr>
      </w:pPr>
      <w:r w:rsidRPr="00F954F8">
        <w:rPr>
          <w:rFonts w:ascii="Calibri" w:hAnsi="Calibri" w:cs="Tahoma"/>
          <w:b/>
        </w:rPr>
        <w:t xml:space="preserve"> η επιτροπή που θα επιλέξει τα θέματα</w:t>
      </w:r>
    </w:p>
    <w:p w:rsidR="00BE5FE4" w:rsidRPr="00F954F8" w:rsidRDefault="00BE5FE4" w:rsidP="00BE5FE4">
      <w:pPr>
        <w:numPr>
          <w:ilvl w:val="0"/>
          <w:numId w:val="1"/>
        </w:numPr>
        <w:jc w:val="both"/>
        <w:rPr>
          <w:rFonts w:ascii="Calibri" w:hAnsi="Calibri" w:cs="Tahoma"/>
          <w:b/>
        </w:rPr>
      </w:pPr>
      <w:r w:rsidRPr="00F954F8">
        <w:rPr>
          <w:rFonts w:ascii="Calibri" w:hAnsi="Calibri" w:cs="Tahoma"/>
          <w:b/>
        </w:rPr>
        <w:t>η διαδικασία και τα πρόσωπα της βαθμολόγησης.</w:t>
      </w:r>
    </w:p>
    <w:p w:rsidR="00BE5FE4" w:rsidRPr="00F954F8" w:rsidRDefault="00BE5FE4" w:rsidP="00BE5FE4">
      <w:pPr>
        <w:ind w:firstLine="720"/>
        <w:jc w:val="both"/>
        <w:rPr>
          <w:rFonts w:ascii="Calibri" w:hAnsi="Calibri" w:cs="Tahoma"/>
          <w:b/>
        </w:rPr>
      </w:pPr>
    </w:p>
    <w:p w:rsidR="00BE5FE4" w:rsidRPr="00BE5FE4" w:rsidRDefault="00BE5FE4" w:rsidP="00BE5FE4">
      <w:pPr>
        <w:ind w:firstLine="720"/>
        <w:jc w:val="both"/>
        <w:rPr>
          <w:rFonts w:ascii="Calibri" w:hAnsi="Calibri" w:cs="Tahoma"/>
        </w:rPr>
      </w:pPr>
      <w:r w:rsidRPr="00BE5FE4">
        <w:rPr>
          <w:rFonts w:ascii="Calibri" w:hAnsi="Calibri" w:cs="Tahoma"/>
        </w:rPr>
        <w:t xml:space="preserve">Για όλους τους παραπάνω λόγους ζητάμε την αναβολή της διαδικασίας,  ώστε να γνωστοποιηθεί δημόσια το πλαίσιο της γραπτής εξέτασης, να ορισθεί η επιτροπή και η διαδικασία επιλογής των θεμάτων στα οποία θα εξετασθούν οι συνάδελφοι και οι συναδέλφισσες, να δημοσιοποιηθεί το περιεχόμενο της ύλης στην οποία θα βασισθεί η γραπτή εξέταση κατά περίπτωση, να εξασφαλιστεί το αδιάβλητο της διόρθωσης των γραπτών έτσι ώστε να εξασφαλισθεί το δυνατόν περισσότερο η αντικειμενικότητα, το αδιάβλητο των εξετάσεων και η ισότιμη – δίκαιη αντιμετώπιση των εξεταζόμενων. </w:t>
      </w:r>
    </w:p>
    <w:p w:rsidR="00BE5FE4" w:rsidRPr="00BE5FE4" w:rsidRDefault="00BE5FE4" w:rsidP="00BE5FE4">
      <w:pPr>
        <w:ind w:firstLine="720"/>
        <w:jc w:val="both"/>
        <w:rPr>
          <w:rFonts w:ascii="Calibri" w:hAnsi="Calibri" w:cs="Tahoma"/>
        </w:rPr>
      </w:pPr>
    </w:p>
    <w:p w:rsidR="00BE5FE4" w:rsidRPr="00BE5FE4" w:rsidRDefault="00BE5FE4" w:rsidP="00BE5FE4">
      <w:pPr>
        <w:ind w:firstLine="720"/>
        <w:jc w:val="both"/>
        <w:rPr>
          <w:rFonts w:ascii="Calibri" w:hAnsi="Calibri" w:cs="Tahoma"/>
        </w:rPr>
      </w:pPr>
      <w:r w:rsidRPr="00BE5FE4">
        <w:rPr>
          <w:rFonts w:ascii="Calibri" w:hAnsi="Calibri" w:cs="Tahoma"/>
        </w:rPr>
        <w:t xml:space="preserve">Συναδέλφισσες και συνάδελφοι, δεν είναι δυνατόν να καλούμαστε να προσέλθουμε σε μια διαδικασία ως «πρόβατα επί σφαγή», σε μια διαδικασία που γίνεται «εν κρυπτώ και αιφνιδίως». </w:t>
      </w:r>
    </w:p>
    <w:p w:rsidR="00BE5FE4" w:rsidRPr="00BE5FE4" w:rsidRDefault="00BE5FE4" w:rsidP="00BE5FE4">
      <w:pPr>
        <w:jc w:val="both"/>
        <w:rPr>
          <w:rFonts w:ascii="Calibri" w:hAnsi="Calibri" w:cs="Tahoma"/>
        </w:rPr>
      </w:pPr>
      <w:r w:rsidRPr="00BE5FE4">
        <w:rPr>
          <w:rFonts w:ascii="Calibri" w:hAnsi="Calibri" w:cs="Tahoma"/>
        </w:rPr>
        <w:lastRenderedPageBreak/>
        <w:t>Δεν αποδεχόμαστε αιφνιδιασμούς, δεν σιωπούμε ως καλά παιδιά, θα είμαστε παρόντες και παρούσες για να διασφαλίσουμε την αξιοκρατία, τη διαφάνεια και την αντικειμενικότητα των κρίσεων στον κλάδο μας.</w:t>
      </w:r>
    </w:p>
    <w:p w:rsidR="00BE5FE4" w:rsidRPr="002B6DA6" w:rsidRDefault="00BE5FE4" w:rsidP="00BE5FE4">
      <w:pPr>
        <w:ind w:firstLine="720"/>
        <w:jc w:val="both"/>
        <w:rPr>
          <w:rFonts w:ascii="Calibri" w:hAnsi="Calibri" w:cs="Tahoma"/>
          <w:b/>
        </w:rPr>
      </w:pPr>
    </w:p>
    <w:p w:rsidR="009636C1" w:rsidRPr="009636C1" w:rsidRDefault="009636C1" w:rsidP="007425EF">
      <w:pPr>
        <w:ind w:firstLine="720"/>
        <w:rPr>
          <w:sz w:val="28"/>
          <w:szCs w:val="28"/>
        </w:rPr>
      </w:pPr>
    </w:p>
    <w:p w:rsidR="00941F01" w:rsidRDefault="00941F01" w:rsidP="007425EF">
      <w:pPr>
        <w:ind w:firstLine="720"/>
        <w:rPr>
          <w:sz w:val="28"/>
          <w:szCs w:val="28"/>
        </w:rPr>
      </w:pPr>
    </w:p>
    <w:p w:rsidR="009636C1" w:rsidRPr="007425EF" w:rsidRDefault="00A6137C" w:rsidP="007425EF">
      <w:pPr>
        <w:ind w:firstLine="720"/>
        <w:rPr>
          <w:sz w:val="28"/>
          <w:szCs w:val="28"/>
        </w:rPr>
      </w:pPr>
      <w:r w:rsidRPr="00A6137C">
        <w:rPr>
          <w:noProof/>
        </w:rPr>
        <w:pict>
          <v:shape id="Πλαίσιο κειμένου 6" o:spid="_x0000_s1030" type="#_x0000_t202" style="position:absolute;left:0;text-align:left;margin-left:-1.75pt;margin-top:35.7pt;width:468.25pt;height:23.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">
            <v:textbox>
              <w:txbxContent>
                <w:p w:rsidR="00941F01" w:rsidRPr="00941F01" w:rsidRDefault="00941F01" w:rsidP="00941F01">
                  <w:pPr>
                    <w:ind w:right="360"/>
                    <w:rPr>
                      <w:rFonts w:ascii="Comic Sans MS" w:hAnsi="Comic Sans MS"/>
                      <w:b/>
                      <w:sz w:val="20"/>
                      <w:szCs w:val="20"/>
                    </w:rPr>
                  </w:pPr>
                  <w:r w:rsidRPr="00941F01">
                    <w:rPr>
                      <w:rFonts w:ascii="Comic Sans MS" w:hAnsi="Comic Sans MS"/>
                      <w:b/>
                      <w:sz w:val="20"/>
                      <w:szCs w:val="20"/>
                    </w:rPr>
                    <w:t>ΤΗΛ. ΕΠΙΚΟΙΝΩΝΙΑΣ</w:t>
                  </w:r>
                  <w:r>
                    <w:rPr>
                      <w:rFonts w:ascii="Comic Sans MS" w:hAnsi="Comic Sans MS"/>
                      <w:b/>
                      <w:sz w:val="20"/>
                      <w:szCs w:val="20"/>
                    </w:rPr>
                    <w:t>: 6977306010, 6944614559,</w:t>
                  </w:r>
                  <w:r w:rsidR="00091510">
                    <w:rPr>
                      <w:rFonts w:ascii="Comic Sans MS" w:hAnsi="Comic Sans MS"/>
                      <w:b/>
                      <w:sz w:val="20"/>
                      <w:szCs w:val="20"/>
                    </w:rPr>
                    <w:t xml:space="preserve"> 6947003710</w:t>
                  </w:r>
                </w:p>
              </w:txbxContent>
            </v:textbox>
          </v:shape>
        </w:pict>
      </w:r>
      <w:bookmarkStart w:id="0" w:name="_GoBack"/>
      <w:bookmarkEnd w:id="0"/>
    </w:p>
    <w:sectPr w:rsidR="009636C1" w:rsidRPr="007425EF" w:rsidSect="007425EF">
      <w:pgSz w:w="11906" w:h="16838"/>
      <w:pgMar w:top="1440" w:right="1361" w:bottom="1440"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DC6" w:rsidRDefault="00443DC6" w:rsidP="00091510">
      <w:r>
        <w:separator/>
      </w:r>
    </w:p>
  </w:endnote>
  <w:endnote w:type="continuationSeparator" w:id="1">
    <w:p w:rsidR="00443DC6" w:rsidRDefault="00443DC6" w:rsidP="000915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A00002AF" w:usb1="400078FB" w:usb2="00000000" w:usb3="00000000" w:csb0="0000009F" w:csb1="00000000"/>
  </w:font>
  <w:font w:name="Comic Sans MS">
    <w:panose1 w:val="030F0702030302020204"/>
    <w:charset w:val="A1"/>
    <w:family w:val="script"/>
    <w:pitch w:val="variable"/>
    <w:sig w:usb0="00000287" w:usb1="4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DC6" w:rsidRDefault="00443DC6" w:rsidP="00091510">
      <w:r>
        <w:separator/>
      </w:r>
    </w:p>
  </w:footnote>
  <w:footnote w:type="continuationSeparator" w:id="1">
    <w:p w:rsidR="00443DC6" w:rsidRDefault="00443DC6" w:rsidP="00091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02095"/>
    <w:multiLevelType w:val="hybridMultilevel"/>
    <w:tmpl w:val="0AF8249C"/>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425EF"/>
    <w:rsid w:val="00091510"/>
    <w:rsid w:val="00247807"/>
    <w:rsid w:val="003B7D3D"/>
    <w:rsid w:val="00443DC6"/>
    <w:rsid w:val="007425EF"/>
    <w:rsid w:val="00941F01"/>
    <w:rsid w:val="009636C1"/>
    <w:rsid w:val="00A6137C"/>
    <w:rsid w:val="00A94155"/>
    <w:rsid w:val="00BE5FE4"/>
    <w:rsid w:val="00D33E4E"/>
    <w:rsid w:val="00D51CE7"/>
    <w:rsid w:val="00E768ED"/>
    <w:rsid w:val="00EB438F"/>
    <w:rsid w:val="00EE73F5"/>
    <w:rsid w:val="00F954F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E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636C1"/>
    <w:rPr>
      <w:color w:val="0000FF" w:themeColor="hyperlink"/>
      <w:u w:val="single"/>
    </w:rPr>
  </w:style>
  <w:style w:type="paragraph" w:styleId="a3">
    <w:name w:val="header"/>
    <w:basedOn w:val="a"/>
    <w:link w:val="Char"/>
    <w:uiPriority w:val="99"/>
    <w:unhideWhenUsed/>
    <w:rsid w:val="00091510"/>
    <w:pPr>
      <w:tabs>
        <w:tab w:val="center" w:pos="4153"/>
        <w:tab w:val="right" w:pos="8306"/>
      </w:tabs>
    </w:pPr>
  </w:style>
  <w:style w:type="character" w:customStyle="1" w:styleId="Char">
    <w:name w:val="Κεφαλίδα Char"/>
    <w:basedOn w:val="a0"/>
    <w:link w:val="a3"/>
    <w:uiPriority w:val="99"/>
    <w:rsid w:val="00091510"/>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091510"/>
    <w:pPr>
      <w:tabs>
        <w:tab w:val="center" w:pos="4153"/>
        <w:tab w:val="right" w:pos="8306"/>
      </w:tabs>
    </w:pPr>
  </w:style>
  <w:style w:type="character" w:customStyle="1" w:styleId="Char0">
    <w:name w:val="Υποσέλιδο Char"/>
    <w:basedOn w:val="a0"/>
    <w:link w:val="a4"/>
    <w:uiPriority w:val="99"/>
    <w:rsid w:val="00091510"/>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E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636C1"/>
    <w:rPr>
      <w:color w:val="0000FF" w:themeColor="hyperlink"/>
      <w:u w:val="single"/>
    </w:rPr>
  </w:style>
  <w:style w:type="paragraph" w:styleId="a3">
    <w:name w:val="header"/>
    <w:basedOn w:val="a"/>
    <w:link w:val="Char"/>
    <w:uiPriority w:val="99"/>
    <w:unhideWhenUsed/>
    <w:rsid w:val="00091510"/>
    <w:pPr>
      <w:tabs>
        <w:tab w:val="center" w:pos="4153"/>
        <w:tab w:val="right" w:pos="8306"/>
      </w:tabs>
    </w:pPr>
  </w:style>
  <w:style w:type="character" w:customStyle="1" w:styleId="Char">
    <w:name w:val="Κεφαλίδα Char"/>
    <w:basedOn w:val="a0"/>
    <w:link w:val="a3"/>
    <w:uiPriority w:val="99"/>
    <w:rsid w:val="00091510"/>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091510"/>
    <w:pPr>
      <w:tabs>
        <w:tab w:val="center" w:pos="4153"/>
        <w:tab w:val="right" w:pos="8306"/>
      </w:tabs>
    </w:pPr>
  </w:style>
  <w:style w:type="character" w:customStyle="1" w:styleId="Char0">
    <w:name w:val="Υποσέλιδο Char"/>
    <w:basedOn w:val="a0"/>
    <w:link w:val="a4"/>
    <w:uiPriority w:val="99"/>
    <w:rsid w:val="00091510"/>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334</Words>
  <Characters>1807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Syllogos</dc:creator>
  <cp:lastModifiedBy>ΤΡΥΦΩΝ</cp:lastModifiedBy>
  <cp:revision>6</cp:revision>
  <cp:lastPrinted>2015-06-04T09:50:00Z</cp:lastPrinted>
  <dcterms:created xsi:type="dcterms:W3CDTF">2015-06-04T09:09:00Z</dcterms:created>
  <dcterms:modified xsi:type="dcterms:W3CDTF">2016-03-08T12:14:00Z</dcterms:modified>
</cp:coreProperties>
</file>